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92" w:type="pct"/>
        <w:tblCellMar>
          <w:left w:w="0" w:type="dxa"/>
          <w:right w:w="0" w:type="dxa"/>
        </w:tblCellMar>
        <w:tblLook w:val="04A0" w:firstRow="1" w:lastRow="0" w:firstColumn="1" w:lastColumn="0" w:noHBand="0" w:noVBand="1"/>
      </w:tblPr>
      <w:tblGrid>
        <w:gridCol w:w="5670"/>
        <w:gridCol w:w="4113"/>
      </w:tblGrid>
      <w:tr w:rsidR="00C66EFA" w:rsidRPr="00C66EFA" w:rsidTr="00996B7C">
        <w:tc>
          <w:tcPr>
            <w:tcW w:w="5669" w:type="dxa"/>
            <w:tcBorders>
              <w:top w:val="nil"/>
              <w:left w:val="nil"/>
              <w:bottom w:val="nil"/>
              <w:right w:val="nil"/>
            </w:tcBorders>
            <w:hideMark/>
          </w:tcPr>
          <w:p w:rsidR="00C66EFA" w:rsidRPr="00C66EFA" w:rsidRDefault="00C66EFA" w:rsidP="00C66EFA">
            <w:pPr>
              <w:spacing w:before="30" w:after="100" w:afterAutospacing="1" w:line="240" w:lineRule="auto"/>
              <w:rPr>
                <w:rFonts w:ascii="Arial" w:eastAsiaTheme="minorEastAsia" w:hAnsi="Arial" w:cs="Arial"/>
                <w:sz w:val="20"/>
                <w:szCs w:val="20"/>
                <w:lang w:eastAsia="de-DE"/>
              </w:rPr>
            </w:pPr>
            <w:r w:rsidRPr="00C66EFA">
              <w:rPr>
                <w:rFonts w:ascii="Arial" w:eastAsiaTheme="minorEastAsia" w:hAnsi="Arial" w:cs="Arial"/>
                <w:sz w:val="20"/>
                <w:szCs w:val="20"/>
                <w:lang w:eastAsia="de-DE"/>
              </w:rPr>
              <w:t>Stand: 31,08,2023</w:t>
            </w:r>
          </w:p>
          <w:p w:rsidR="00C66EFA" w:rsidRPr="00C66EFA" w:rsidRDefault="00C66EFA" w:rsidP="00C66EFA">
            <w:pPr>
              <w:spacing w:before="100" w:beforeAutospacing="1" w:after="100" w:afterAutospacing="1" w:line="240" w:lineRule="auto"/>
              <w:outlineLvl w:val="0"/>
              <w:rPr>
                <w:rFonts w:ascii="Arial" w:eastAsia="Times New Roman" w:hAnsi="Arial" w:cs="Arial"/>
                <w:b/>
                <w:bCs/>
                <w:kern w:val="36"/>
                <w:sz w:val="36"/>
                <w:szCs w:val="36"/>
                <w:lang w:eastAsia="de-DE"/>
              </w:rPr>
            </w:pPr>
            <w:r w:rsidRPr="00C66EFA">
              <w:rPr>
                <w:rFonts w:ascii="Arial" w:eastAsia="Times New Roman" w:hAnsi="Arial" w:cs="Arial"/>
                <w:b/>
                <w:bCs/>
                <w:kern w:val="36"/>
                <w:sz w:val="36"/>
                <w:szCs w:val="36"/>
                <w:lang w:eastAsia="de-DE"/>
              </w:rPr>
              <w:t>Internationaler Freiwilligendienst</w:t>
            </w:r>
          </w:p>
          <w:p w:rsidR="00C66EFA" w:rsidRPr="00C66EFA" w:rsidRDefault="00C66EFA" w:rsidP="00C66EFA">
            <w:pPr>
              <w:spacing w:before="100" w:beforeAutospacing="1" w:after="100" w:afterAutospacing="1" w:line="240" w:lineRule="auto"/>
              <w:outlineLvl w:val="1"/>
              <w:rPr>
                <w:rFonts w:ascii="Arial" w:eastAsia="Times New Roman" w:hAnsi="Arial" w:cs="Arial"/>
                <w:b/>
                <w:bCs/>
                <w:sz w:val="36"/>
                <w:szCs w:val="36"/>
                <w:lang w:eastAsia="de-DE"/>
              </w:rPr>
            </w:pPr>
            <w:r w:rsidRPr="00C66EFA">
              <w:rPr>
                <w:rFonts w:ascii="Arial" w:eastAsia="Times New Roman" w:hAnsi="Arial" w:cs="Arial"/>
                <w:b/>
                <w:bCs/>
                <w:sz w:val="36"/>
                <w:szCs w:val="36"/>
                <w:lang w:eastAsia="de-DE"/>
              </w:rPr>
              <w:t>Einsatzstellen in Köln</w:t>
            </w:r>
          </w:p>
          <w:p w:rsidR="00C66EFA" w:rsidRPr="00C66EFA" w:rsidRDefault="00C66EFA" w:rsidP="00C66EFA">
            <w:pPr>
              <w:spacing w:before="100" w:beforeAutospacing="1" w:after="100" w:afterAutospacing="1" w:line="240" w:lineRule="auto"/>
              <w:outlineLvl w:val="1"/>
              <w:rPr>
                <w:rFonts w:ascii="Arial" w:eastAsia="Times New Roman" w:hAnsi="Arial" w:cs="Arial"/>
                <w:b/>
                <w:bCs/>
                <w:sz w:val="36"/>
                <w:szCs w:val="36"/>
                <w:lang w:eastAsia="de-DE"/>
              </w:rPr>
            </w:pPr>
          </w:p>
          <w:p w:rsidR="00C66EFA" w:rsidRPr="00C66EFA" w:rsidRDefault="00C66EFA" w:rsidP="00C66EFA">
            <w:pPr>
              <w:spacing w:before="100" w:beforeAutospacing="1" w:after="100" w:afterAutospacing="1" w:line="240" w:lineRule="auto"/>
              <w:outlineLvl w:val="1"/>
              <w:rPr>
                <w:rFonts w:ascii="Arial" w:eastAsia="Times New Roman" w:hAnsi="Arial" w:cs="Arial"/>
                <w:b/>
                <w:bCs/>
                <w:sz w:val="36"/>
                <w:szCs w:val="36"/>
                <w:lang w:val="en-US" w:eastAsia="de-DE"/>
              </w:rPr>
            </w:pPr>
            <w:r w:rsidRPr="00C66EFA">
              <w:rPr>
                <w:rFonts w:ascii="Arial" w:eastAsia="Times New Roman" w:hAnsi="Arial" w:cs="Arial"/>
                <w:b/>
                <w:bCs/>
                <w:sz w:val="36"/>
                <w:szCs w:val="36"/>
                <w:lang w:val="en-US" w:eastAsia="de-DE"/>
              </w:rPr>
              <w:t>International Voluntary Service</w:t>
            </w:r>
          </w:p>
          <w:p w:rsidR="00C66EFA" w:rsidRPr="00C66EFA" w:rsidRDefault="00C66EFA" w:rsidP="00C66EFA">
            <w:pPr>
              <w:spacing w:before="100" w:beforeAutospacing="1" w:after="100" w:afterAutospacing="1" w:line="240" w:lineRule="auto"/>
              <w:outlineLvl w:val="1"/>
              <w:rPr>
                <w:rFonts w:ascii="Arial" w:eastAsia="Times New Roman" w:hAnsi="Arial" w:cs="Arial"/>
                <w:b/>
                <w:bCs/>
                <w:sz w:val="36"/>
                <w:szCs w:val="36"/>
                <w:lang w:val="en-US" w:eastAsia="de-DE"/>
              </w:rPr>
            </w:pPr>
            <w:r w:rsidRPr="00C66EFA">
              <w:rPr>
                <w:rFonts w:ascii="Arial" w:eastAsia="Times New Roman" w:hAnsi="Arial" w:cs="Arial"/>
                <w:b/>
                <w:bCs/>
                <w:sz w:val="36"/>
                <w:szCs w:val="36"/>
                <w:lang w:val="en-US" w:eastAsia="de-DE"/>
              </w:rPr>
              <w:t>Hosting Projects in Cologne</w:t>
            </w:r>
          </w:p>
        </w:tc>
        <w:tc>
          <w:tcPr>
            <w:tcW w:w="4112" w:type="dxa"/>
            <w:tcBorders>
              <w:top w:val="nil"/>
              <w:left w:val="nil"/>
              <w:bottom w:val="nil"/>
              <w:right w:val="nil"/>
            </w:tcBorders>
            <w:hideMark/>
          </w:tcPr>
          <w:p w:rsidR="00C66EFA" w:rsidRPr="00C66EFA" w:rsidRDefault="00C66EFA" w:rsidP="00C66EFA">
            <w:pPr>
              <w:spacing w:before="30" w:after="100" w:afterAutospacing="1" w:line="240" w:lineRule="auto"/>
              <w:jc w:val="right"/>
              <w:rPr>
                <w:rFonts w:ascii="Arial" w:eastAsiaTheme="minorEastAsia" w:hAnsi="Arial" w:cs="Arial"/>
                <w:sz w:val="20"/>
                <w:szCs w:val="20"/>
                <w:lang w:eastAsia="de-DE"/>
              </w:rPr>
            </w:pPr>
            <w:r w:rsidRPr="00C66EFA">
              <w:rPr>
                <w:rFonts w:ascii="Arial" w:eastAsia="Arial" w:hAnsi="Arial" w:cs="Arial"/>
                <w:noProof/>
                <w:sz w:val="20"/>
                <w:szCs w:val="16"/>
                <w:lang w:eastAsia="de-DE"/>
              </w:rPr>
              <w:drawing>
                <wp:inline distT="0" distB="0" distL="0" distR="0" wp14:anchorId="4FF6AB62" wp14:editId="4519BF25">
                  <wp:extent cx="2235900" cy="2339340"/>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525" cy="2344179"/>
                          </a:xfrm>
                          <a:prstGeom prst="rect">
                            <a:avLst/>
                          </a:prstGeom>
                          <a:noFill/>
                          <a:ln>
                            <a:noFill/>
                          </a:ln>
                        </pic:spPr>
                      </pic:pic>
                    </a:graphicData>
                  </a:graphic>
                </wp:inline>
              </w:drawing>
            </w:r>
            <w:r w:rsidRPr="00C66EFA">
              <w:rPr>
                <w:rFonts w:ascii="Arial" w:eastAsiaTheme="minorEastAsia" w:hAnsi="Arial" w:cs="Arial"/>
                <w:sz w:val="20"/>
                <w:szCs w:val="20"/>
                <w:lang w:eastAsia="de-DE"/>
              </w:rPr>
              <w:br w:type="textWrapping" w:clear="all"/>
            </w:r>
          </w:p>
        </w:tc>
      </w:tr>
    </w:tbl>
    <w:p w:rsidR="00C66EFA" w:rsidRPr="00C66EFA" w:rsidRDefault="00C66EFA" w:rsidP="00C66EFA">
      <w:pPr>
        <w:spacing w:after="240" w:line="240" w:lineRule="auto"/>
        <w:rPr>
          <w:rFonts w:ascii="Arial" w:eastAsia="Times New Roman" w:hAnsi="Arial" w:cs="Arial"/>
          <w:sz w:val="20"/>
          <w:szCs w:val="20"/>
          <w:lang w:eastAsia="de-DE"/>
        </w:rPr>
      </w:pPr>
    </w:p>
    <w:tbl>
      <w:tblPr>
        <w:tblW w:w="5382" w:type="pct"/>
        <w:tblCellSpacing w:w="15" w:type="dxa"/>
        <w:tblBorders>
          <w:top w:val="single" w:sz="6" w:space="0" w:color="000000"/>
          <w:left w:val="single" w:sz="6" w:space="0" w:color="000000"/>
        </w:tblBorders>
        <w:tblCellMar>
          <w:top w:w="24" w:type="dxa"/>
          <w:left w:w="24" w:type="dxa"/>
          <w:bottom w:w="24" w:type="dxa"/>
          <w:right w:w="24" w:type="dxa"/>
        </w:tblCellMar>
        <w:tblLook w:val="04A0" w:firstRow="1" w:lastRow="0" w:firstColumn="1" w:lastColumn="0" w:noHBand="0" w:noVBand="1"/>
      </w:tblPr>
      <w:tblGrid>
        <w:gridCol w:w="6051"/>
        <w:gridCol w:w="2464"/>
        <w:gridCol w:w="1233"/>
      </w:tblGrid>
      <w:tr w:rsidR="00C66EFA" w:rsidRPr="00C66EFA" w:rsidTr="00996B7C">
        <w:trPr>
          <w:tblCellSpacing w:w="15" w:type="dxa"/>
        </w:trPr>
        <w:tc>
          <w:tcPr>
            <w:tcW w:w="0" w:type="auto"/>
            <w:tcBorders>
              <w:bottom w:val="single" w:sz="6" w:space="0" w:color="000000"/>
              <w:right w:val="single" w:sz="6" w:space="0" w:color="000000"/>
            </w:tcBorders>
            <w:vAlign w:val="center"/>
            <w:hideMark/>
          </w:tcPr>
          <w:p w:rsidR="00C66EFA" w:rsidRPr="00C66EFA" w:rsidRDefault="00C66EFA" w:rsidP="00C66EFA">
            <w:pPr>
              <w:spacing w:after="0" w:line="240" w:lineRule="auto"/>
              <w:rPr>
                <w:rFonts w:ascii="Arial" w:eastAsia="Times New Roman" w:hAnsi="Arial" w:cs="Arial"/>
                <w:b/>
                <w:sz w:val="20"/>
                <w:szCs w:val="20"/>
                <w:lang w:eastAsia="de-DE"/>
              </w:rPr>
            </w:pPr>
            <w:r w:rsidRPr="00C66EFA">
              <w:rPr>
                <w:rFonts w:ascii="Arial" w:eastAsia="Times New Roman" w:hAnsi="Arial" w:cs="Arial"/>
                <w:b/>
                <w:sz w:val="20"/>
                <w:szCs w:val="20"/>
                <w:lang w:eastAsia="de-DE"/>
              </w:rPr>
              <w:t>Einsatzstelle / Hosting Project</w:t>
            </w:r>
          </w:p>
        </w:tc>
        <w:tc>
          <w:tcPr>
            <w:tcW w:w="1264" w:type="pct"/>
            <w:tcBorders>
              <w:bottom w:val="single" w:sz="6" w:space="0" w:color="000000"/>
              <w:right w:val="single" w:sz="6" w:space="0" w:color="000000"/>
            </w:tcBorders>
            <w:vAlign w:val="center"/>
            <w:hideMark/>
          </w:tcPr>
          <w:p w:rsidR="00C66EFA" w:rsidRPr="00C66EFA" w:rsidRDefault="00C66EFA" w:rsidP="00C66EFA">
            <w:pPr>
              <w:spacing w:after="0" w:line="240" w:lineRule="auto"/>
              <w:rPr>
                <w:rFonts w:ascii="Arial" w:eastAsia="Times New Roman" w:hAnsi="Arial" w:cs="Arial"/>
                <w:sz w:val="20"/>
                <w:szCs w:val="20"/>
                <w:lang w:eastAsia="de-DE"/>
              </w:rPr>
            </w:pPr>
            <w:r w:rsidRPr="00C66EFA">
              <w:rPr>
                <w:rFonts w:ascii="Arial" w:eastAsia="Times New Roman" w:hAnsi="Arial" w:cs="Arial"/>
                <w:sz w:val="20"/>
                <w:szCs w:val="20"/>
                <w:lang w:eastAsia="de-DE"/>
              </w:rPr>
              <w:t>Nr.</w:t>
            </w:r>
          </w:p>
        </w:tc>
        <w:tc>
          <w:tcPr>
            <w:tcW w:w="0" w:type="auto"/>
            <w:tcBorders>
              <w:bottom w:val="single" w:sz="6" w:space="0" w:color="000000"/>
              <w:right w:val="single" w:sz="6" w:space="0" w:color="000000"/>
            </w:tcBorders>
            <w:vAlign w:val="center"/>
            <w:hideMark/>
          </w:tcPr>
          <w:p w:rsidR="00C66EFA" w:rsidRPr="00C66EFA" w:rsidRDefault="00C66EFA" w:rsidP="00C66EFA">
            <w:pPr>
              <w:spacing w:after="0" w:line="240" w:lineRule="auto"/>
              <w:rPr>
                <w:rFonts w:ascii="Arial" w:eastAsia="Times New Roman" w:hAnsi="Arial" w:cs="Arial"/>
                <w:sz w:val="20"/>
                <w:szCs w:val="20"/>
                <w:lang w:eastAsia="de-DE"/>
              </w:rPr>
            </w:pPr>
            <w:r w:rsidRPr="00C66EFA">
              <w:rPr>
                <w:rFonts w:ascii="Arial" w:eastAsia="Times New Roman" w:hAnsi="Arial" w:cs="Arial"/>
                <w:sz w:val="20"/>
                <w:szCs w:val="20"/>
                <w:lang w:eastAsia="de-DE"/>
              </w:rPr>
              <w:t>Start</w:t>
            </w:r>
          </w:p>
        </w:tc>
      </w:tr>
      <w:tr w:rsidR="00C66EFA" w:rsidRPr="00EC6E71" w:rsidTr="00996B7C">
        <w:trPr>
          <w:tblCellSpacing w:w="15" w:type="dxa"/>
        </w:trPr>
        <w:tc>
          <w:tcPr>
            <w:tcW w:w="0" w:type="auto"/>
            <w:tcBorders>
              <w:bottom w:val="single" w:sz="6" w:space="0" w:color="000000"/>
              <w:right w:val="single" w:sz="6" w:space="0" w:color="000000"/>
            </w:tcBorders>
            <w:tcMar>
              <w:top w:w="30" w:type="dxa"/>
              <w:left w:w="30" w:type="dxa"/>
              <w:bottom w:w="30" w:type="dxa"/>
              <w:right w:w="30" w:type="dxa"/>
            </w:tcMar>
            <w:hideMark/>
          </w:tcPr>
          <w:p w:rsidR="00C66EFA" w:rsidRPr="00EC6E71" w:rsidRDefault="00C66EFA" w:rsidP="00C66EFA">
            <w:pPr>
              <w:spacing w:after="0" w:line="240" w:lineRule="auto"/>
              <w:rPr>
                <w:rFonts w:ascii="Arial" w:eastAsia="Times New Roman" w:hAnsi="Arial" w:cs="Arial"/>
                <w:strike/>
                <w:sz w:val="20"/>
                <w:szCs w:val="20"/>
                <w:lang w:eastAsia="de-DE"/>
              </w:rPr>
            </w:pPr>
            <w:r w:rsidRPr="00EC6E71">
              <w:rPr>
                <w:rFonts w:ascii="Arial" w:eastAsia="Times New Roman" w:hAnsi="Arial" w:cs="Arial"/>
                <w:strike/>
                <w:sz w:val="20"/>
                <w:szCs w:val="20"/>
                <w:lang w:eastAsia="de-DE"/>
              </w:rPr>
              <w:t>Altenzentrum Porz-Urbach</w:t>
            </w:r>
          </w:p>
          <w:p w:rsidR="00C66EFA" w:rsidRPr="00EC6E71" w:rsidRDefault="00C66EFA" w:rsidP="00C66EFA">
            <w:pPr>
              <w:numPr>
                <w:ilvl w:val="0"/>
                <w:numId w:val="1"/>
              </w:numPr>
              <w:spacing w:after="0" w:line="240" w:lineRule="auto"/>
              <w:contextualSpacing/>
              <w:rPr>
                <w:rFonts w:ascii="Arial" w:eastAsia="Times New Roman" w:hAnsi="Arial" w:cs="Arial"/>
                <w:strike/>
                <w:sz w:val="20"/>
                <w:szCs w:val="20"/>
                <w:lang w:val="en-US" w:eastAsia="de-DE"/>
              </w:rPr>
            </w:pPr>
            <w:r w:rsidRPr="00EC6E71">
              <w:rPr>
                <w:rFonts w:ascii="Arial" w:eastAsia="Times New Roman" w:hAnsi="Arial" w:cs="Arial"/>
                <w:strike/>
                <w:sz w:val="20"/>
                <w:szCs w:val="20"/>
                <w:lang w:val="en-US" w:eastAsia="de-DE"/>
              </w:rPr>
              <w:t xml:space="preserve">English: </w:t>
            </w:r>
            <w:hyperlink w:anchor="134602" w:history="1">
              <w:r w:rsidRPr="00EC6E71">
                <w:rPr>
                  <w:rFonts w:ascii="Arial" w:eastAsia="Times New Roman" w:hAnsi="Arial" w:cs="Arial"/>
                  <w:strike/>
                  <w:color w:val="000000"/>
                  <w:sz w:val="20"/>
                  <w:szCs w:val="20"/>
                  <w:lang w:val="en-US" w:eastAsia="de-DE"/>
                </w:rPr>
                <w:t>Support for senior citizens</w:t>
              </w:r>
            </w:hyperlink>
          </w:p>
        </w:tc>
        <w:tc>
          <w:tcPr>
            <w:tcW w:w="1264" w:type="pct"/>
            <w:tcBorders>
              <w:bottom w:val="single" w:sz="6" w:space="0" w:color="000000"/>
              <w:right w:val="single" w:sz="6" w:space="0" w:color="000000"/>
            </w:tcBorders>
            <w:tcMar>
              <w:top w:w="30" w:type="dxa"/>
              <w:left w:w="30" w:type="dxa"/>
              <w:bottom w:w="30" w:type="dxa"/>
              <w:right w:w="30" w:type="dxa"/>
            </w:tcMar>
            <w:hideMark/>
          </w:tcPr>
          <w:p w:rsidR="00C66EFA" w:rsidRPr="00EC6E71" w:rsidRDefault="00C66EFA" w:rsidP="00C66EFA">
            <w:pPr>
              <w:spacing w:after="0" w:line="240" w:lineRule="auto"/>
              <w:rPr>
                <w:rFonts w:ascii="Arial" w:eastAsia="Times New Roman" w:hAnsi="Arial" w:cs="Arial"/>
                <w:strike/>
                <w:sz w:val="20"/>
                <w:szCs w:val="20"/>
                <w:lang w:eastAsia="de-DE"/>
              </w:rPr>
            </w:pPr>
            <w:r w:rsidRPr="00EC6E71">
              <w:rPr>
                <w:rFonts w:ascii="Arial" w:eastAsia="Times New Roman" w:hAnsi="Arial" w:cs="Arial"/>
                <w:strike/>
                <w:sz w:val="20"/>
                <w:szCs w:val="20"/>
                <w:lang w:eastAsia="de-DE"/>
              </w:rPr>
              <w:t>ESC:</w:t>
            </w:r>
            <w:r w:rsidRPr="00EC6E71">
              <w:rPr>
                <w:rFonts w:ascii="Arial" w:eastAsia="Times New Roman" w:hAnsi="Arial" w:cs="Arial"/>
                <w:strike/>
                <w:sz w:val="20"/>
                <w:szCs w:val="20"/>
                <w:lang w:eastAsia="de-DE"/>
              </w:rPr>
              <w:br/>
              <w:t xml:space="preserve">2020-1-DE04-ESC52-020253 </w:t>
            </w:r>
          </w:p>
        </w:tc>
        <w:tc>
          <w:tcPr>
            <w:tcW w:w="0" w:type="auto"/>
            <w:tcBorders>
              <w:bottom w:val="single" w:sz="6" w:space="0" w:color="000000"/>
              <w:right w:val="single" w:sz="6" w:space="0" w:color="000000"/>
            </w:tcBorders>
            <w:tcMar>
              <w:top w:w="30" w:type="dxa"/>
              <w:left w:w="30" w:type="dxa"/>
              <w:bottom w:w="30" w:type="dxa"/>
              <w:right w:w="30" w:type="dxa"/>
            </w:tcMar>
            <w:hideMark/>
          </w:tcPr>
          <w:p w:rsidR="00C66EFA" w:rsidRPr="00EC6E71" w:rsidRDefault="00C66EFA" w:rsidP="00C66EFA">
            <w:pPr>
              <w:spacing w:after="0" w:line="240" w:lineRule="auto"/>
              <w:rPr>
                <w:rFonts w:ascii="Arial" w:eastAsia="Times New Roman" w:hAnsi="Arial" w:cs="Arial"/>
                <w:strike/>
                <w:sz w:val="20"/>
                <w:szCs w:val="20"/>
                <w:lang w:eastAsia="de-DE"/>
              </w:rPr>
            </w:pPr>
            <w:r w:rsidRPr="00EC6E71">
              <w:rPr>
                <w:rFonts w:ascii="Arial" w:eastAsia="Times New Roman" w:hAnsi="Arial" w:cs="Arial"/>
                <w:strike/>
                <w:sz w:val="20"/>
                <w:szCs w:val="20"/>
                <w:lang w:eastAsia="de-DE"/>
              </w:rPr>
              <w:t>01.10.2025</w:t>
            </w:r>
          </w:p>
        </w:tc>
      </w:tr>
      <w:tr w:rsidR="00C66EFA" w:rsidRPr="00EC6E71" w:rsidTr="00996B7C">
        <w:trPr>
          <w:tblCellSpacing w:w="15" w:type="dxa"/>
        </w:trPr>
        <w:tc>
          <w:tcPr>
            <w:tcW w:w="0" w:type="auto"/>
            <w:tcBorders>
              <w:bottom w:val="single" w:sz="6" w:space="0" w:color="000000"/>
              <w:right w:val="single" w:sz="6" w:space="0" w:color="000000"/>
            </w:tcBorders>
            <w:tcMar>
              <w:top w:w="30" w:type="dxa"/>
              <w:left w:w="30" w:type="dxa"/>
              <w:bottom w:w="30" w:type="dxa"/>
              <w:right w:w="30" w:type="dxa"/>
            </w:tcMar>
            <w:hideMark/>
          </w:tcPr>
          <w:p w:rsidR="00C66EFA" w:rsidRPr="00EC6E71" w:rsidRDefault="00C66EFA" w:rsidP="00C66EFA">
            <w:pPr>
              <w:numPr>
                <w:ilvl w:val="0"/>
                <w:numId w:val="1"/>
              </w:numPr>
              <w:spacing w:after="0" w:line="240" w:lineRule="auto"/>
              <w:contextualSpacing/>
              <w:rPr>
                <w:rFonts w:ascii="Arial" w:eastAsia="Times New Roman" w:hAnsi="Arial" w:cs="Arial"/>
                <w:strike/>
                <w:sz w:val="20"/>
                <w:szCs w:val="20"/>
                <w:lang w:eastAsia="de-DE"/>
              </w:rPr>
            </w:pPr>
            <w:r w:rsidRPr="00EC6E71">
              <w:rPr>
                <w:rFonts w:ascii="Arial" w:eastAsia="Times New Roman" w:hAnsi="Arial" w:cs="Arial"/>
                <w:strike/>
                <w:sz w:val="20"/>
                <w:szCs w:val="20"/>
                <w:lang w:eastAsia="de-DE"/>
              </w:rPr>
              <w:t xml:space="preserve">Deutsch: </w:t>
            </w:r>
            <w:hyperlink w:anchor="132115" w:history="1">
              <w:r w:rsidRPr="00EC6E71">
                <w:rPr>
                  <w:rFonts w:ascii="Arial" w:eastAsia="Times New Roman" w:hAnsi="Arial" w:cs="Arial"/>
                  <w:strike/>
                  <w:color w:val="000000"/>
                  <w:sz w:val="20"/>
                  <w:szCs w:val="20"/>
                  <w:lang w:eastAsia="de-DE"/>
                </w:rPr>
                <w:t>Unterstützung von Senioren</w:t>
              </w:r>
            </w:hyperlink>
          </w:p>
          <w:p w:rsidR="00C66EFA" w:rsidRPr="00EC6E71" w:rsidRDefault="00C66EFA" w:rsidP="00C66EFA">
            <w:pPr>
              <w:spacing w:after="0" w:line="240" w:lineRule="auto"/>
              <w:rPr>
                <w:rFonts w:ascii="Arial" w:eastAsia="Times New Roman" w:hAnsi="Arial" w:cs="Arial"/>
                <w:strike/>
                <w:sz w:val="20"/>
                <w:szCs w:val="20"/>
                <w:lang w:eastAsia="de-DE"/>
              </w:rPr>
            </w:pPr>
          </w:p>
        </w:tc>
        <w:tc>
          <w:tcPr>
            <w:tcW w:w="1264" w:type="pct"/>
            <w:tcBorders>
              <w:bottom w:val="single" w:sz="6" w:space="0" w:color="000000"/>
              <w:right w:val="single" w:sz="6" w:space="0" w:color="000000"/>
            </w:tcBorders>
            <w:tcMar>
              <w:top w:w="30" w:type="dxa"/>
              <w:left w:w="30" w:type="dxa"/>
              <w:bottom w:w="30" w:type="dxa"/>
              <w:right w:w="30" w:type="dxa"/>
            </w:tcMar>
            <w:hideMark/>
          </w:tcPr>
          <w:p w:rsidR="00C66EFA" w:rsidRPr="00EC6E71" w:rsidRDefault="00C66EFA" w:rsidP="00C66EFA">
            <w:pPr>
              <w:spacing w:after="0" w:line="240" w:lineRule="auto"/>
              <w:rPr>
                <w:rFonts w:ascii="Arial" w:eastAsia="Times New Roman" w:hAnsi="Arial" w:cs="Arial"/>
                <w:strike/>
                <w:sz w:val="20"/>
                <w:szCs w:val="20"/>
                <w:lang w:eastAsia="de-DE"/>
              </w:rPr>
            </w:pPr>
            <w:r w:rsidRPr="00EC6E71">
              <w:rPr>
                <w:rFonts w:ascii="Arial" w:eastAsia="Times New Roman" w:hAnsi="Arial" w:cs="Arial"/>
                <w:strike/>
                <w:sz w:val="20"/>
                <w:szCs w:val="20"/>
                <w:lang w:eastAsia="de-DE"/>
              </w:rPr>
              <w:t>ESC:</w:t>
            </w:r>
            <w:r w:rsidRPr="00EC6E71">
              <w:rPr>
                <w:rFonts w:ascii="Arial" w:eastAsia="Times New Roman" w:hAnsi="Arial" w:cs="Arial"/>
                <w:strike/>
                <w:sz w:val="20"/>
                <w:szCs w:val="20"/>
                <w:lang w:eastAsia="de-DE"/>
              </w:rPr>
              <w:br/>
              <w:t xml:space="preserve">2020-1-DE04-ESC52-020253 </w:t>
            </w:r>
          </w:p>
        </w:tc>
        <w:tc>
          <w:tcPr>
            <w:tcW w:w="0" w:type="auto"/>
            <w:tcBorders>
              <w:bottom w:val="single" w:sz="6" w:space="0" w:color="000000"/>
              <w:right w:val="single" w:sz="6" w:space="0" w:color="000000"/>
            </w:tcBorders>
            <w:tcMar>
              <w:top w:w="30" w:type="dxa"/>
              <w:left w:w="30" w:type="dxa"/>
              <w:bottom w:w="30" w:type="dxa"/>
              <w:right w:w="30" w:type="dxa"/>
            </w:tcMar>
            <w:hideMark/>
          </w:tcPr>
          <w:p w:rsidR="00C66EFA" w:rsidRPr="00EC6E71" w:rsidRDefault="00C66EFA" w:rsidP="00C66EFA">
            <w:pPr>
              <w:spacing w:after="0" w:line="240" w:lineRule="auto"/>
              <w:rPr>
                <w:rFonts w:ascii="Arial" w:eastAsia="Times New Roman" w:hAnsi="Arial" w:cs="Arial"/>
                <w:strike/>
                <w:sz w:val="20"/>
                <w:szCs w:val="20"/>
                <w:lang w:eastAsia="de-DE"/>
              </w:rPr>
            </w:pPr>
            <w:r w:rsidRPr="00EC6E71">
              <w:rPr>
                <w:rFonts w:ascii="Arial" w:eastAsia="Times New Roman" w:hAnsi="Arial" w:cs="Arial"/>
                <w:strike/>
                <w:sz w:val="20"/>
                <w:szCs w:val="20"/>
                <w:lang w:eastAsia="de-DE"/>
              </w:rPr>
              <w:t>01.010.2025</w:t>
            </w:r>
          </w:p>
        </w:tc>
      </w:tr>
      <w:tr w:rsidR="00C66EFA" w:rsidRPr="00EC6E71" w:rsidTr="00996B7C">
        <w:trPr>
          <w:tblCellSpacing w:w="15" w:type="dxa"/>
        </w:trPr>
        <w:tc>
          <w:tcPr>
            <w:tcW w:w="0" w:type="auto"/>
            <w:tcBorders>
              <w:bottom w:val="single" w:sz="6" w:space="0" w:color="000000"/>
              <w:right w:val="single" w:sz="6" w:space="0" w:color="000000"/>
            </w:tcBorders>
            <w:tcMar>
              <w:top w:w="30" w:type="dxa"/>
              <w:left w:w="30" w:type="dxa"/>
              <w:bottom w:w="30" w:type="dxa"/>
              <w:right w:w="30" w:type="dxa"/>
            </w:tcMar>
            <w:hideMark/>
          </w:tcPr>
          <w:p w:rsidR="00C66EFA" w:rsidRPr="00EC6E71" w:rsidRDefault="00C66EFA" w:rsidP="00C66EFA">
            <w:pPr>
              <w:spacing w:after="0" w:line="240" w:lineRule="auto"/>
              <w:rPr>
                <w:rFonts w:ascii="Arial" w:eastAsia="Times New Roman" w:hAnsi="Arial" w:cs="Arial"/>
                <w:strike/>
                <w:sz w:val="20"/>
                <w:szCs w:val="20"/>
                <w:lang w:val="en-US" w:eastAsia="de-DE"/>
              </w:rPr>
            </w:pPr>
            <w:r w:rsidRPr="00EC6E71">
              <w:rPr>
                <w:rFonts w:ascii="Arial" w:eastAsia="Times New Roman" w:hAnsi="Arial" w:cs="Arial"/>
                <w:strike/>
                <w:sz w:val="20"/>
                <w:szCs w:val="20"/>
                <w:lang w:val="en-US" w:eastAsia="de-DE"/>
              </w:rPr>
              <w:t xml:space="preserve">Don-Bosco-Club Köln </w:t>
            </w:r>
            <w:proofErr w:type="spellStart"/>
            <w:r w:rsidRPr="00EC6E71">
              <w:rPr>
                <w:rFonts w:ascii="Arial" w:eastAsia="Times New Roman" w:hAnsi="Arial" w:cs="Arial"/>
                <w:strike/>
                <w:sz w:val="20"/>
                <w:szCs w:val="20"/>
                <w:lang w:val="en-US" w:eastAsia="de-DE"/>
              </w:rPr>
              <w:t>gGmbH</w:t>
            </w:r>
            <w:proofErr w:type="spellEnd"/>
          </w:p>
          <w:p w:rsidR="00C66EFA" w:rsidRPr="00EC6E71" w:rsidRDefault="00C66EFA" w:rsidP="00C66EFA">
            <w:pPr>
              <w:numPr>
                <w:ilvl w:val="0"/>
                <w:numId w:val="1"/>
              </w:numPr>
              <w:spacing w:after="0" w:line="240" w:lineRule="auto"/>
              <w:contextualSpacing/>
              <w:rPr>
                <w:rFonts w:ascii="Arial" w:eastAsia="Times New Roman" w:hAnsi="Arial" w:cs="Arial"/>
                <w:strike/>
                <w:sz w:val="20"/>
                <w:szCs w:val="20"/>
                <w:lang w:eastAsia="de-DE"/>
              </w:rPr>
            </w:pPr>
            <w:r w:rsidRPr="00EC6E71">
              <w:rPr>
                <w:rFonts w:ascii="Arial" w:eastAsia="Times New Roman" w:hAnsi="Arial" w:cs="Arial"/>
                <w:strike/>
                <w:sz w:val="20"/>
                <w:szCs w:val="20"/>
                <w:lang w:eastAsia="de-DE"/>
              </w:rPr>
              <w:t xml:space="preserve">Deutsch: </w:t>
            </w:r>
            <w:hyperlink w:anchor="8530" w:history="1">
              <w:r w:rsidRPr="00EC6E71">
                <w:rPr>
                  <w:rFonts w:ascii="Arial" w:eastAsia="Times New Roman" w:hAnsi="Arial" w:cs="Arial"/>
                  <w:strike/>
                  <w:color w:val="000000"/>
                  <w:sz w:val="20"/>
                  <w:szCs w:val="20"/>
                  <w:lang w:eastAsia="de-DE"/>
                </w:rPr>
                <w:t>Freizeitaktivitäten im Kinder- und Jugendzentrum</w:t>
              </w:r>
            </w:hyperlink>
          </w:p>
        </w:tc>
        <w:tc>
          <w:tcPr>
            <w:tcW w:w="1264" w:type="pct"/>
            <w:tcBorders>
              <w:bottom w:val="single" w:sz="6" w:space="0" w:color="000000"/>
              <w:right w:val="single" w:sz="6" w:space="0" w:color="000000"/>
            </w:tcBorders>
            <w:tcMar>
              <w:top w:w="30" w:type="dxa"/>
              <w:left w:w="30" w:type="dxa"/>
              <w:bottom w:w="30" w:type="dxa"/>
              <w:right w:w="30" w:type="dxa"/>
            </w:tcMar>
            <w:hideMark/>
          </w:tcPr>
          <w:p w:rsidR="00C66EFA" w:rsidRPr="00EC6E71" w:rsidRDefault="00C66EFA" w:rsidP="00C66EFA">
            <w:pPr>
              <w:spacing w:after="0" w:line="240" w:lineRule="auto"/>
              <w:rPr>
                <w:rFonts w:ascii="Arial" w:eastAsia="Times New Roman" w:hAnsi="Arial" w:cs="Arial"/>
                <w:strike/>
                <w:sz w:val="20"/>
                <w:szCs w:val="20"/>
                <w:lang w:eastAsia="de-DE"/>
              </w:rPr>
            </w:pPr>
            <w:r w:rsidRPr="00EC6E71">
              <w:rPr>
                <w:rFonts w:ascii="Arial" w:eastAsia="Times New Roman" w:hAnsi="Arial" w:cs="Arial"/>
                <w:strike/>
                <w:sz w:val="20"/>
                <w:szCs w:val="20"/>
                <w:lang w:eastAsia="de-DE"/>
              </w:rPr>
              <w:t>ESC:</w:t>
            </w:r>
            <w:r w:rsidRPr="00EC6E71">
              <w:rPr>
                <w:rFonts w:ascii="Arial" w:eastAsia="Times New Roman" w:hAnsi="Arial" w:cs="Arial"/>
                <w:strike/>
                <w:sz w:val="20"/>
                <w:szCs w:val="20"/>
                <w:lang w:eastAsia="de-DE"/>
              </w:rPr>
              <w:br/>
              <w:t xml:space="preserve">2020-1-DE04-ESC52-020250 </w:t>
            </w:r>
          </w:p>
        </w:tc>
        <w:tc>
          <w:tcPr>
            <w:tcW w:w="0" w:type="auto"/>
            <w:tcBorders>
              <w:bottom w:val="single" w:sz="6" w:space="0" w:color="000000"/>
              <w:right w:val="single" w:sz="6" w:space="0" w:color="000000"/>
            </w:tcBorders>
            <w:tcMar>
              <w:top w:w="30" w:type="dxa"/>
              <w:left w:w="30" w:type="dxa"/>
              <w:bottom w:w="30" w:type="dxa"/>
              <w:right w:w="30" w:type="dxa"/>
            </w:tcMar>
            <w:hideMark/>
          </w:tcPr>
          <w:p w:rsidR="00C66EFA" w:rsidRPr="00EC6E71" w:rsidRDefault="00C66EFA" w:rsidP="00C66EFA">
            <w:pPr>
              <w:spacing w:after="0" w:line="240" w:lineRule="auto"/>
              <w:rPr>
                <w:rFonts w:ascii="Arial" w:eastAsia="Times New Roman" w:hAnsi="Arial" w:cs="Arial"/>
                <w:strike/>
                <w:sz w:val="20"/>
                <w:szCs w:val="20"/>
                <w:lang w:eastAsia="de-DE"/>
              </w:rPr>
            </w:pPr>
            <w:r w:rsidRPr="00EC6E71">
              <w:rPr>
                <w:rFonts w:ascii="Arial" w:eastAsia="Times New Roman" w:hAnsi="Arial" w:cs="Arial"/>
                <w:strike/>
                <w:sz w:val="20"/>
                <w:szCs w:val="20"/>
                <w:lang w:eastAsia="de-DE"/>
              </w:rPr>
              <w:t>15.10.2025</w:t>
            </w:r>
          </w:p>
        </w:tc>
      </w:tr>
      <w:tr w:rsidR="00C66EFA" w:rsidRPr="00EC6E71" w:rsidTr="00996B7C">
        <w:trPr>
          <w:tblCellSpacing w:w="15" w:type="dxa"/>
        </w:trPr>
        <w:tc>
          <w:tcPr>
            <w:tcW w:w="0" w:type="auto"/>
            <w:tcBorders>
              <w:bottom w:val="single" w:sz="6" w:space="0" w:color="000000"/>
              <w:right w:val="single" w:sz="6" w:space="0" w:color="000000"/>
            </w:tcBorders>
            <w:tcMar>
              <w:top w:w="30" w:type="dxa"/>
              <w:left w:w="30" w:type="dxa"/>
              <w:bottom w:w="30" w:type="dxa"/>
              <w:right w:w="30" w:type="dxa"/>
            </w:tcMar>
            <w:hideMark/>
          </w:tcPr>
          <w:p w:rsidR="00C66EFA" w:rsidRPr="00EC6E71" w:rsidRDefault="00C66EFA" w:rsidP="00C66EFA">
            <w:pPr>
              <w:numPr>
                <w:ilvl w:val="0"/>
                <w:numId w:val="1"/>
              </w:numPr>
              <w:spacing w:after="0" w:line="240" w:lineRule="auto"/>
              <w:contextualSpacing/>
              <w:rPr>
                <w:rFonts w:ascii="Arial" w:eastAsia="Times New Roman" w:hAnsi="Arial" w:cs="Arial"/>
                <w:strike/>
                <w:sz w:val="20"/>
                <w:szCs w:val="20"/>
                <w:lang w:val="en-US" w:eastAsia="de-DE"/>
              </w:rPr>
            </w:pPr>
            <w:r w:rsidRPr="00EC6E71">
              <w:rPr>
                <w:rFonts w:ascii="Arial" w:eastAsia="Times New Roman" w:hAnsi="Arial" w:cs="Arial"/>
                <w:strike/>
                <w:sz w:val="20"/>
                <w:szCs w:val="20"/>
                <w:lang w:val="en-US" w:eastAsia="de-DE"/>
              </w:rPr>
              <w:t xml:space="preserve">English: </w:t>
            </w:r>
            <w:hyperlink w:anchor="134597" w:history="1">
              <w:r w:rsidRPr="00EC6E71">
                <w:rPr>
                  <w:rFonts w:ascii="Arial" w:eastAsia="Times New Roman" w:hAnsi="Arial" w:cs="Arial"/>
                  <w:strike/>
                  <w:color w:val="000000"/>
                  <w:sz w:val="20"/>
                  <w:szCs w:val="20"/>
                  <w:lang w:val="en-US" w:eastAsia="de-DE"/>
                </w:rPr>
                <w:t xml:space="preserve">Leisure time activities in a </w:t>
              </w:r>
              <w:proofErr w:type="gramStart"/>
              <w:r w:rsidRPr="00EC6E71">
                <w:rPr>
                  <w:rFonts w:ascii="Arial" w:eastAsia="Times New Roman" w:hAnsi="Arial" w:cs="Arial"/>
                  <w:strike/>
                  <w:color w:val="000000"/>
                  <w:sz w:val="20"/>
                  <w:szCs w:val="20"/>
                  <w:lang w:val="en-US" w:eastAsia="de-DE"/>
                </w:rPr>
                <w:t>children</w:t>
              </w:r>
              <w:proofErr w:type="gramEnd"/>
              <w:r w:rsidRPr="00EC6E71">
                <w:rPr>
                  <w:rFonts w:ascii="Arial" w:eastAsia="Times New Roman" w:hAnsi="Arial" w:cs="Arial"/>
                  <w:strike/>
                  <w:color w:val="000000"/>
                  <w:sz w:val="20"/>
                  <w:szCs w:val="20"/>
                  <w:lang w:val="en-US" w:eastAsia="de-DE"/>
                </w:rPr>
                <w:t>- and youth center</w:t>
              </w:r>
            </w:hyperlink>
          </w:p>
        </w:tc>
        <w:tc>
          <w:tcPr>
            <w:tcW w:w="1264" w:type="pct"/>
            <w:tcBorders>
              <w:bottom w:val="single" w:sz="6" w:space="0" w:color="000000"/>
              <w:right w:val="single" w:sz="6" w:space="0" w:color="000000"/>
            </w:tcBorders>
            <w:tcMar>
              <w:top w:w="30" w:type="dxa"/>
              <w:left w:w="30" w:type="dxa"/>
              <w:bottom w:w="30" w:type="dxa"/>
              <w:right w:w="30" w:type="dxa"/>
            </w:tcMar>
            <w:hideMark/>
          </w:tcPr>
          <w:p w:rsidR="00C66EFA" w:rsidRPr="00EC6E71" w:rsidRDefault="00C66EFA" w:rsidP="00C66EFA">
            <w:pPr>
              <w:spacing w:after="0" w:line="240" w:lineRule="auto"/>
              <w:rPr>
                <w:rFonts w:ascii="Arial" w:eastAsia="Times New Roman" w:hAnsi="Arial" w:cs="Arial"/>
                <w:strike/>
                <w:sz w:val="20"/>
                <w:szCs w:val="20"/>
                <w:lang w:eastAsia="de-DE"/>
              </w:rPr>
            </w:pPr>
            <w:r w:rsidRPr="00EC6E71">
              <w:rPr>
                <w:rFonts w:ascii="Arial" w:eastAsia="Times New Roman" w:hAnsi="Arial" w:cs="Arial"/>
                <w:strike/>
                <w:sz w:val="20"/>
                <w:szCs w:val="20"/>
                <w:lang w:eastAsia="de-DE"/>
              </w:rPr>
              <w:t>ESC:</w:t>
            </w:r>
            <w:r w:rsidRPr="00EC6E71">
              <w:rPr>
                <w:rFonts w:ascii="Arial" w:eastAsia="Times New Roman" w:hAnsi="Arial" w:cs="Arial"/>
                <w:strike/>
                <w:sz w:val="20"/>
                <w:szCs w:val="20"/>
                <w:lang w:eastAsia="de-DE"/>
              </w:rPr>
              <w:br/>
              <w:t xml:space="preserve">2020-1-DE04-ESC52-020250 </w:t>
            </w:r>
          </w:p>
        </w:tc>
        <w:tc>
          <w:tcPr>
            <w:tcW w:w="0" w:type="auto"/>
            <w:tcBorders>
              <w:bottom w:val="single" w:sz="6" w:space="0" w:color="000000"/>
              <w:right w:val="single" w:sz="6" w:space="0" w:color="000000"/>
            </w:tcBorders>
            <w:tcMar>
              <w:top w:w="30" w:type="dxa"/>
              <w:left w:w="30" w:type="dxa"/>
              <w:bottom w:w="30" w:type="dxa"/>
              <w:right w:w="30" w:type="dxa"/>
            </w:tcMar>
            <w:hideMark/>
          </w:tcPr>
          <w:p w:rsidR="00C66EFA" w:rsidRPr="00EC6E71" w:rsidRDefault="00C66EFA" w:rsidP="00C66EFA">
            <w:pPr>
              <w:spacing w:after="0" w:line="240" w:lineRule="auto"/>
              <w:rPr>
                <w:rFonts w:ascii="Arial" w:eastAsia="Times New Roman" w:hAnsi="Arial" w:cs="Arial"/>
                <w:strike/>
                <w:sz w:val="20"/>
                <w:szCs w:val="20"/>
                <w:lang w:eastAsia="de-DE"/>
              </w:rPr>
            </w:pPr>
            <w:r w:rsidRPr="00EC6E71">
              <w:rPr>
                <w:rFonts w:ascii="Arial" w:eastAsia="Times New Roman" w:hAnsi="Arial" w:cs="Arial"/>
                <w:strike/>
                <w:sz w:val="20"/>
                <w:szCs w:val="20"/>
                <w:lang w:eastAsia="de-DE"/>
              </w:rPr>
              <w:t>15.10.2025</w:t>
            </w:r>
          </w:p>
        </w:tc>
      </w:tr>
      <w:tr w:rsidR="00C66EFA" w:rsidRPr="00C66EFA" w:rsidTr="00996B7C">
        <w:trPr>
          <w:tblCellSpacing w:w="15" w:type="dxa"/>
        </w:trPr>
        <w:tc>
          <w:tcPr>
            <w:tcW w:w="0" w:type="auto"/>
            <w:tcBorders>
              <w:bottom w:val="single" w:sz="6" w:space="0" w:color="000000"/>
              <w:right w:val="single" w:sz="6" w:space="0" w:color="000000"/>
            </w:tcBorders>
            <w:tcMar>
              <w:top w:w="30" w:type="dxa"/>
              <w:left w:w="30" w:type="dxa"/>
              <w:bottom w:w="30" w:type="dxa"/>
              <w:right w:w="30" w:type="dxa"/>
            </w:tcMar>
            <w:hideMark/>
          </w:tcPr>
          <w:p w:rsidR="00C66EFA" w:rsidRPr="00C66EFA" w:rsidRDefault="00C66EFA" w:rsidP="00C66EFA">
            <w:pPr>
              <w:spacing w:after="0" w:line="240" w:lineRule="auto"/>
              <w:rPr>
                <w:rFonts w:ascii="Arial" w:eastAsia="Times New Roman" w:hAnsi="Arial" w:cs="Arial"/>
                <w:sz w:val="20"/>
                <w:szCs w:val="20"/>
                <w:lang w:eastAsia="de-DE"/>
              </w:rPr>
            </w:pPr>
            <w:r w:rsidRPr="00C66EFA">
              <w:rPr>
                <w:rFonts w:ascii="Arial" w:eastAsia="Times New Roman" w:hAnsi="Arial" w:cs="Arial"/>
                <w:sz w:val="20"/>
                <w:szCs w:val="20"/>
                <w:lang w:eastAsia="de-DE"/>
              </w:rPr>
              <w:t>Cologne International School / Internationale Friedensschule Köln gGmbH</w:t>
            </w:r>
          </w:p>
          <w:p w:rsidR="00C66EFA" w:rsidRPr="00C66EFA" w:rsidRDefault="00C66EFA" w:rsidP="00C66EFA">
            <w:pPr>
              <w:numPr>
                <w:ilvl w:val="0"/>
                <w:numId w:val="1"/>
              </w:numPr>
              <w:spacing w:after="0" w:line="240" w:lineRule="auto"/>
              <w:contextualSpacing/>
              <w:rPr>
                <w:rFonts w:ascii="Arial" w:eastAsia="Times New Roman" w:hAnsi="Arial" w:cs="Arial"/>
                <w:sz w:val="20"/>
                <w:szCs w:val="20"/>
                <w:lang w:val="en-US" w:eastAsia="de-DE"/>
              </w:rPr>
            </w:pPr>
            <w:proofErr w:type="spellStart"/>
            <w:r w:rsidRPr="00C66EFA">
              <w:rPr>
                <w:rFonts w:ascii="Arial" w:eastAsia="Times New Roman" w:hAnsi="Arial" w:cs="Arial"/>
                <w:sz w:val="20"/>
                <w:szCs w:val="20"/>
                <w:lang w:val="en-US" w:eastAsia="de-DE"/>
              </w:rPr>
              <w:t>Englisch</w:t>
            </w:r>
            <w:proofErr w:type="spellEnd"/>
            <w:r w:rsidRPr="00C66EFA">
              <w:rPr>
                <w:rFonts w:ascii="Arial" w:eastAsia="Times New Roman" w:hAnsi="Arial" w:cs="Arial"/>
                <w:sz w:val="20"/>
                <w:szCs w:val="20"/>
                <w:lang w:val="en-US" w:eastAsia="de-DE"/>
              </w:rPr>
              <w:t xml:space="preserve">: </w:t>
            </w:r>
            <w:hyperlink w:anchor="157870" w:history="1">
              <w:r w:rsidRPr="00C66EFA">
                <w:rPr>
                  <w:rFonts w:ascii="Arial" w:eastAsia="Times New Roman" w:hAnsi="Arial" w:cs="Arial"/>
                  <w:color w:val="000000"/>
                  <w:sz w:val="20"/>
                  <w:szCs w:val="20"/>
                  <w:lang w:val="en-US" w:eastAsia="de-DE"/>
                </w:rPr>
                <w:t>Helping in the boardinghouse</w:t>
              </w:r>
            </w:hyperlink>
          </w:p>
        </w:tc>
        <w:tc>
          <w:tcPr>
            <w:tcW w:w="1264" w:type="pct"/>
            <w:tcBorders>
              <w:bottom w:val="single" w:sz="6" w:space="0" w:color="000000"/>
              <w:right w:val="single" w:sz="6" w:space="0" w:color="000000"/>
            </w:tcBorders>
            <w:tcMar>
              <w:top w:w="30" w:type="dxa"/>
              <w:left w:w="30" w:type="dxa"/>
              <w:bottom w:w="30" w:type="dxa"/>
              <w:right w:w="30" w:type="dxa"/>
            </w:tcMar>
            <w:hideMark/>
          </w:tcPr>
          <w:p w:rsidR="00C66EFA" w:rsidRPr="00C66EFA" w:rsidRDefault="00C66EFA" w:rsidP="00C66EFA">
            <w:pPr>
              <w:spacing w:after="0" w:line="240" w:lineRule="auto"/>
              <w:rPr>
                <w:rFonts w:ascii="Arial" w:eastAsia="Times New Roman" w:hAnsi="Arial" w:cs="Arial"/>
                <w:sz w:val="20"/>
                <w:szCs w:val="20"/>
                <w:lang w:eastAsia="de-DE"/>
              </w:rPr>
            </w:pPr>
            <w:r w:rsidRPr="00C66EFA">
              <w:rPr>
                <w:rFonts w:ascii="Arial" w:eastAsia="Times New Roman" w:hAnsi="Arial" w:cs="Arial"/>
                <w:sz w:val="20"/>
                <w:szCs w:val="20"/>
                <w:lang w:eastAsia="de-DE"/>
              </w:rPr>
              <w:t>ESC:</w:t>
            </w:r>
            <w:r w:rsidRPr="00C66EFA">
              <w:rPr>
                <w:rFonts w:ascii="Arial" w:eastAsia="Times New Roman" w:hAnsi="Arial" w:cs="Arial"/>
                <w:sz w:val="20"/>
                <w:szCs w:val="20"/>
                <w:lang w:eastAsia="de-DE"/>
              </w:rPr>
              <w:br/>
              <w:t xml:space="preserve">2019-1-DE04-ESC52-018425 </w:t>
            </w:r>
          </w:p>
        </w:tc>
        <w:tc>
          <w:tcPr>
            <w:tcW w:w="0" w:type="auto"/>
            <w:tcBorders>
              <w:bottom w:val="single" w:sz="6" w:space="0" w:color="000000"/>
              <w:right w:val="single" w:sz="6" w:space="0" w:color="000000"/>
            </w:tcBorders>
            <w:tcMar>
              <w:top w:w="30" w:type="dxa"/>
              <w:left w:w="30" w:type="dxa"/>
              <w:bottom w:w="30" w:type="dxa"/>
              <w:right w:w="30" w:type="dxa"/>
            </w:tcMar>
            <w:hideMark/>
          </w:tcPr>
          <w:p w:rsidR="00C66EFA" w:rsidRPr="00C66EFA" w:rsidRDefault="00C66EFA" w:rsidP="00C66EFA">
            <w:pPr>
              <w:spacing w:after="0" w:line="240" w:lineRule="auto"/>
              <w:rPr>
                <w:rFonts w:ascii="Arial" w:eastAsia="Times New Roman" w:hAnsi="Arial" w:cs="Arial"/>
                <w:sz w:val="20"/>
                <w:szCs w:val="20"/>
                <w:lang w:eastAsia="de-DE"/>
              </w:rPr>
            </w:pPr>
            <w:r w:rsidRPr="00C66EFA">
              <w:rPr>
                <w:rFonts w:ascii="Arial" w:eastAsia="Times New Roman" w:hAnsi="Arial" w:cs="Arial"/>
                <w:sz w:val="20"/>
                <w:szCs w:val="20"/>
                <w:lang w:eastAsia="de-DE"/>
              </w:rPr>
              <w:t>01.03.2026</w:t>
            </w:r>
          </w:p>
        </w:tc>
      </w:tr>
      <w:tr w:rsidR="00C66EFA" w:rsidRPr="00C66EFA" w:rsidTr="00C66EFA">
        <w:trPr>
          <w:tblCellSpacing w:w="15" w:type="dxa"/>
        </w:trPr>
        <w:tc>
          <w:tcPr>
            <w:tcW w:w="0" w:type="auto"/>
            <w:tcBorders>
              <w:top w:val="single" w:sz="6" w:space="0" w:color="000000"/>
              <w:bottom w:val="single" w:sz="4" w:space="0" w:color="auto"/>
              <w:right w:val="single" w:sz="6" w:space="0" w:color="000000"/>
            </w:tcBorders>
            <w:tcMar>
              <w:top w:w="30" w:type="dxa"/>
              <w:left w:w="30" w:type="dxa"/>
              <w:bottom w:w="30" w:type="dxa"/>
              <w:right w:w="30" w:type="dxa"/>
            </w:tcMar>
            <w:hideMark/>
          </w:tcPr>
          <w:p w:rsidR="00C66EFA" w:rsidRPr="00C66EFA" w:rsidRDefault="00C66EFA" w:rsidP="00C66EFA">
            <w:pPr>
              <w:numPr>
                <w:ilvl w:val="0"/>
                <w:numId w:val="1"/>
              </w:numPr>
              <w:spacing w:after="0" w:line="240" w:lineRule="auto"/>
              <w:contextualSpacing/>
              <w:rPr>
                <w:rFonts w:ascii="Arial" w:eastAsia="Times New Roman" w:hAnsi="Arial" w:cs="Arial"/>
                <w:sz w:val="20"/>
                <w:szCs w:val="20"/>
                <w:lang w:eastAsia="de-DE"/>
              </w:rPr>
            </w:pPr>
            <w:r w:rsidRPr="00C66EFA">
              <w:rPr>
                <w:rFonts w:ascii="Arial" w:eastAsia="Times New Roman" w:hAnsi="Arial" w:cs="Arial"/>
                <w:sz w:val="20"/>
                <w:szCs w:val="20"/>
                <w:lang w:eastAsia="de-DE"/>
              </w:rPr>
              <w:t xml:space="preserve">Deutsch: </w:t>
            </w:r>
            <w:hyperlink w:anchor="157869" w:history="1">
              <w:r w:rsidRPr="00C66EFA">
                <w:rPr>
                  <w:rFonts w:ascii="Arial" w:eastAsia="Times New Roman" w:hAnsi="Arial" w:cs="Arial"/>
                  <w:color w:val="000000"/>
                  <w:sz w:val="20"/>
                  <w:szCs w:val="20"/>
                  <w:lang w:eastAsia="de-DE"/>
                </w:rPr>
                <w:t xml:space="preserve">Mitarbeit im Internat </w:t>
              </w:r>
            </w:hyperlink>
          </w:p>
        </w:tc>
        <w:tc>
          <w:tcPr>
            <w:tcW w:w="1264" w:type="pct"/>
            <w:tcBorders>
              <w:top w:val="single" w:sz="6" w:space="0" w:color="000000"/>
              <w:bottom w:val="single" w:sz="4" w:space="0" w:color="auto"/>
              <w:right w:val="single" w:sz="6" w:space="0" w:color="000000"/>
            </w:tcBorders>
            <w:tcMar>
              <w:top w:w="30" w:type="dxa"/>
              <w:left w:w="30" w:type="dxa"/>
              <w:bottom w:w="30" w:type="dxa"/>
              <w:right w:w="30" w:type="dxa"/>
            </w:tcMar>
            <w:hideMark/>
          </w:tcPr>
          <w:p w:rsidR="00C66EFA" w:rsidRPr="00C66EFA" w:rsidRDefault="00C66EFA" w:rsidP="00C66EFA">
            <w:pPr>
              <w:spacing w:after="0" w:line="240" w:lineRule="auto"/>
              <w:rPr>
                <w:rFonts w:ascii="Arial" w:eastAsia="Times New Roman" w:hAnsi="Arial" w:cs="Arial"/>
                <w:sz w:val="20"/>
                <w:szCs w:val="20"/>
                <w:lang w:eastAsia="de-DE"/>
              </w:rPr>
            </w:pPr>
            <w:r w:rsidRPr="00C66EFA">
              <w:rPr>
                <w:rFonts w:ascii="Arial" w:eastAsia="Times New Roman" w:hAnsi="Arial" w:cs="Arial"/>
                <w:sz w:val="20"/>
                <w:szCs w:val="20"/>
                <w:lang w:eastAsia="de-DE"/>
              </w:rPr>
              <w:t>ESC:</w:t>
            </w:r>
            <w:r w:rsidRPr="00C66EFA">
              <w:rPr>
                <w:rFonts w:ascii="Arial" w:eastAsia="Times New Roman" w:hAnsi="Arial" w:cs="Arial"/>
                <w:sz w:val="20"/>
                <w:szCs w:val="20"/>
                <w:lang w:eastAsia="de-DE"/>
              </w:rPr>
              <w:br/>
              <w:t xml:space="preserve">2019-1-DE04-ESC52-018425 </w:t>
            </w:r>
          </w:p>
        </w:tc>
        <w:tc>
          <w:tcPr>
            <w:tcW w:w="0" w:type="auto"/>
            <w:tcBorders>
              <w:top w:val="single" w:sz="6" w:space="0" w:color="000000"/>
              <w:bottom w:val="single" w:sz="4" w:space="0" w:color="auto"/>
              <w:right w:val="single" w:sz="6" w:space="0" w:color="000000"/>
            </w:tcBorders>
            <w:tcMar>
              <w:top w:w="30" w:type="dxa"/>
              <w:left w:w="30" w:type="dxa"/>
              <w:bottom w:w="30" w:type="dxa"/>
              <w:right w:w="30" w:type="dxa"/>
            </w:tcMar>
            <w:hideMark/>
          </w:tcPr>
          <w:p w:rsidR="00C66EFA" w:rsidRPr="00C66EFA" w:rsidRDefault="00C66EFA" w:rsidP="00C66EFA">
            <w:pPr>
              <w:spacing w:after="0" w:line="240" w:lineRule="auto"/>
              <w:rPr>
                <w:rFonts w:ascii="Arial" w:eastAsia="Times New Roman" w:hAnsi="Arial" w:cs="Arial"/>
                <w:sz w:val="20"/>
                <w:szCs w:val="20"/>
                <w:lang w:eastAsia="de-DE"/>
              </w:rPr>
            </w:pPr>
            <w:r w:rsidRPr="00C66EFA">
              <w:rPr>
                <w:rFonts w:ascii="Arial" w:eastAsia="Times New Roman" w:hAnsi="Arial" w:cs="Arial"/>
                <w:sz w:val="20"/>
                <w:szCs w:val="20"/>
                <w:lang w:eastAsia="de-DE"/>
              </w:rPr>
              <w:t>01.03,2026</w:t>
            </w:r>
          </w:p>
        </w:tc>
      </w:tr>
    </w:tbl>
    <w:p w:rsidR="00C66EFA" w:rsidRPr="00C66EFA" w:rsidRDefault="00C66EFA" w:rsidP="00C66EFA">
      <w:pPr>
        <w:spacing w:after="0" w:line="240" w:lineRule="auto"/>
        <w:rPr>
          <w:rFonts w:ascii="Arial" w:eastAsia="Times New Roman" w:hAnsi="Arial" w:cs="Arial"/>
          <w:sz w:val="20"/>
          <w:szCs w:val="20"/>
          <w:lang w:eastAsia="de-DE"/>
        </w:rPr>
      </w:pPr>
    </w:p>
    <w:p w:rsidR="00C66EFA" w:rsidRPr="00C66EFA" w:rsidRDefault="00C66EFA" w:rsidP="00C66EFA">
      <w:pPr>
        <w:spacing w:after="0" w:line="240" w:lineRule="auto"/>
        <w:rPr>
          <w:rFonts w:ascii="Arial" w:eastAsia="Times New Roman" w:hAnsi="Arial" w:cs="Arial"/>
          <w:sz w:val="20"/>
          <w:szCs w:val="20"/>
          <w:lang w:eastAsia="de-DE"/>
        </w:rPr>
      </w:pPr>
    </w:p>
    <w:p w:rsidR="00C66EFA" w:rsidRPr="00C66EFA" w:rsidRDefault="00C66EFA" w:rsidP="00C66EFA">
      <w:pPr>
        <w:spacing w:after="0" w:line="240" w:lineRule="auto"/>
        <w:rPr>
          <w:rFonts w:ascii="Arial" w:eastAsia="Times New Roman" w:hAnsi="Arial" w:cs="Arial"/>
          <w:sz w:val="20"/>
          <w:szCs w:val="20"/>
          <w:lang w:eastAsia="de-DE"/>
        </w:rPr>
      </w:pPr>
    </w:p>
    <w:p w:rsidR="00C66EFA" w:rsidRDefault="00C66EFA">
      <w:pPr>
        <w:rPr>
          <w:rFonts w:ascii="Arial" w:eastAsia="Times New Roman" w:hAnsi="Arial" w:cs="Arial"/>
          <w:sz w:val="20"/>
          <w:szCs w:val="20"/>
          <w:lang w:eastAsia="de-DE"/>
        </w:rPr>
      </w:pPr>
      <w:r>
        <w:rPr>
          <w:rFonts w:ascii="Arial" w:eastAsia="Times New Roman" w:hAnsi="Arial" w:cs="Arial"/>
          <w:sz w:val="20"/>
          <w:szCs w:val="20"/>
          <w:lang w:eastAsia="de-DE"/>
        </w:rPr>
        <w:br w:type="page"/>
      </w:r>
    </w:p>
    <w:p w:rsidR="00C66EFA" w:rsidRPr="00C66EFA" w:rsidRDefault="00C66EFA" w:rsidP="00C66EFA">
      <w:pPr>
        <w:pageBreakBefore/>
        <w:spacing w:after="0" w:line="240" w:lineRule="auto"/>
        <w:rPr>
          <w:rFonts w:ascii="Arial" w:eastAsiaTheme="minorEastAsia" w:hAnsi="Arial" w:cs="Arial"/>
          <w:sz w:val="2"/>
          <w:szCs w:val="2"/>
          <w:lang w:eastAsia="de-DE"/>
        </w:rPr>
      </w:pPr>
      <w:r w:rsidRPr="00C66EFA">
        <w:rPr>
          <w:rFonts w:ascii="Arial" w:eastAsiaTheme="minorEastAsia" w:hAnsi="Arial" w:cs="Arial"/>
          <w:sz w:val="2"/>
          <w:szCs w:val="2"/>
          <w:lang w:eastAsia="de-DE"/>
        </w:rPr>
        <w:lastRenderedPageBreak/>
        <w:t> </w:t>
      </w:r>
    </w:p>
    <w:tbl>
      <w:tblPr>
        <w:tblW w:w="5000" w:type="pct"/>
        <w:tblCellMar>
          <w:top w:w="15" w:type="dxa"/>
          <w:left w:w="15" w:type="dxa"/>
          <w:bottom w:w="15" w:type="dxa"/>
          <w:right w:w="15" w:type="dxa"/>
        </w:tblCellMar>
        <w:tblLook w:val="04A0" w:firstRow="1" w:lastRow="0" w:firstColumn="1" w:lastColumn="0" w:noHBand="0" w:noVBand="1"/>
      </w:tblPr>
      <w:tblGrid>
        <w:gridCol w:w="8289"/>
        <w:gridCol w:w="783"/>
      </w:tblGrid>
      <w:tr w:rsidR="00C66EFA" w:rsidRPr="00C66EFA" w:rsidTr="00996B7C">
        <w:tc>
          <w:tcPr>
            <w:tcW w:w="0" w:type="auto"/>
            <w:tcBorders>
              <w:top w:val="nil"/>
              <w:left w:val="nil"/>
              <w:bottom w:val="nil"/>
              <w:right w:val="nil"/>
            </w:tcBorders>
            <w:vAlign w:val="center"/>
            <w:hideMark/>
          </w:tcPr>
          <w:p w:rsidR="00C66EFA" w:rsidRPr="00C66EFA" w:rsidRDefault="00C66EFA" w:rsidP="00C66EFA">
            <w:pPr>
              <w:spacing w:after="0" w:line="240" w:lineRule="auto"/>
              <w:rPr>
                <w:rFonts w:ascii="Arial" w:eastAsia="Times New Roman" w:hAnsi="Arial" w:cs="Arial"/>
                <w:sz w:val="36"/>
                <w:szCs w:val="36"/>
                <w:lang w:val="en-US" w:eastAsia="de-DE"/>
              </w:rPr>
            </w:pPr>
            <w:bookmarkStart w:id="0" w:name="157870"/>
            <w:bookmarkEnd w:id="0"/>
            <w:r w:rsidRPr="00C66EFA">
              <w:rPr>
                <w:rFonts w:ascii="Arial" w:eastAsia="Times New Roman" w:hAnsi="Arial" w:cs="Arial"/>
                <w:b/>
                <w:bCs/>
                <w:i/>
                <w:iCs/>
                <w:sz w:val="36"/>
                <w:szCs w:val="36"/>
                <w:lang w:val="en-US" w:eastAsia="de-DE"/>
              </w:rPr>
              <w:t xml:space="preserve">Helping in the boardinghouse (IFD </w:t>
            </w:r>
            <w:proofErr w:type="spellStart"/>
            <w:r w:rsidRPr="00C66EFA">
              <w:rPr>
                <w:rFonts w:ascii="Arial" w:eastAsia="Times New Roman" w:hAnsi="Arial" w:cs="Arial"/>
                <w:b/>
                <w:bCs/>
                <w:i/>
                <w:iCs/>
                <w:sz w:val="36"/>
                <w:szCs w:val="36"/>
                <w:lang w:val="en-US" w:eastAsia="de-DE"/>
              </w:rPr>
              <w:t>english</w:t>
            </w:r>
            <w:proofErr w:type="spellEnd"/>
            <w:r w:rsidRPr="00C66EFA">
              <w:rPr>
                <w:rFonts w:ascii="Arial" w:eastAsia="Times New Roman" w:hAnsi="Arial" w:cs="Arial"/>
                <w:b/>
                <w:bCs/>
                <w:i/>
                <w:iCs/>
                <w:sz w:val="36"/>
                <w:szCs w:val="36"/>
                <w:lang w:val="en-US" w:eastAsia="de-DE"/>
              </w:rPr>
              <w:t>)</w:t>
            </w:r>
          </w:p>
        </w:tc>
        <w:tc>
          <w:tcPr>
            <w:tcW w:w="0" w:type="auto"/>
            <w:tcBorders>
              <w:top w:val="nil"/>
              <w:left w:val="nil"/>
              <w:bottom w:val="nil"/>
              <w:right w:val="nil"/>
            </w:tcBorders>
            <w:vAlign w:val="center"/>
            <w:hideMark/>
          </w:tcPr>
          <w:p w:rsidR="00C66EFA" w:rsidRPr="00C66EFA" w:rsidRDefault="00C66EFA" w:rsidP="00C66EFA">
            <w:pPr>
              <w:spacing w:after="0" w:line="240" w:lineRule="auto"/>
              <w:jc w:val="right"/>
              <w:rPr>
                <w:rFonts w:ascii="Arial" w:eastAsia="Times New Roman" w:hAnsi="Arial" w:cs="Arial"/>
                <w:sz w:val="20"/>
                <w:szCs w:val="20"/>
                <w:lang w:eastAsia="de-DE"/>
              </w:rPr>
            </w:pPr>
            <w:r w:rsidRPr="00C66EFA">
              <w:rPr>
                <w:rFonts w:ascii="Arial" w:eastAsia="Times New Roman" w:hAnsi="Arial" w:cs="Arial"/>
                <w:b/>
                <w:bCs/>
                <w:i/>
                <w:iCs/>
                <w:sz w:val="20"/>
                <w:szCs w:val="20"/>
                <w:lang w:eastAsia="de-DE"/>
              </w:rPr>
              <w:t>157870</w:t>
            </w:r>
          </w:p>
        </w:tc>
      </w:tr>
    </w:tbl>
    <w:p w:rsidR="00C66EFA" w:rsidRPr="00C66EFA" w:rsidRDefault="00C66EFA" w:rsidP="00C66EFA">
      <w:pPr>
        <w:spacing w:after="0" w:line="240" w:lineRule="auto"/>
        <w:rPr>
          <w:rFonts w:ascii="Arial" w:eastAsia="Times New Roman" w:hAnsi="Arial" w:cs="Arial"/>
          <w:vanish/>
          <w:sz w:val="20"/>
          <w:szCs w:val="20"/>
          <w:lang w:eastAsia="de-DE"/>
        </w:rPr>
      </w:pP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tblGrid>
      <w:tr w:rsidR="00C66EFA" w:rsidRPr="00C66EFA" w:rsidTr="006765B1">
        <w:tc>
          <w:tcPr>
            <w:tcW w:w="2500" w:type="pct"/>
            <w:tcBorders>
              <w:top w:val="nil"/>
              <w:left w:val="nil"/>
              <w:bottom w:val="nil"/>
              <w:right w:val="nil"/>
            </w:tcBorders>
          </w:tcPr>
          <w:p w:rsidR="00C66EFA" w:rsidRPr="00C66EFA" w:rsidRDefault="00C66EFA" w:rsidP="00C66EFA">
            <w:pPr>
              <w:spacing w:after="0" w:line="240" w:lineRule="auto"/>
              <w:rPr>
                <w:rFonts w:ascii="Arial" w:eastAsia="Times New Roman" w:hAnsi="Arial" w:cs="Arial"/>
                <w:sz w:val="20"/>
                <w:szCs w:val="20"/>
                <w:lang w:eastAsia="de-DE"/>
              </w:rPr>
            </w:pPr>
          </w:p>
        </w:tc>
        <w:tc>
          <w:tcPr>
            <w:tcW w:w="0" w:type="auto"/>
            <w:tcBorders>
              <w:top w:val="nil"/>
              <w:left w:val="nil"/>
              <w:bottom w:val="nil"/>
              <w:right w:val="nil"/>
            </w:tcBorders>
          </w:tcPr>
          <w:p w:rsidR="00C66EFA" w:rsidRPr="00C66EFA" w:rsidRDefault="00C66EFA" w:rsidP="00C66EFA">
            <w:pPr>
              <w:spacing w:after="0" w:line="240" w:lineRule="auto"/>
              <w:rPr>
                <w:rFonts w:ascii="Arial" w:eastAsia="Times New Roman" w:hAnsi="Arial" w:cs="Arial"/>
                <w:sz w:val="20"/>
                <w:szCs w:val="20"/>
                <w:lang w:eastAsia="de-DE"/>
              </w:rPr>
            </w:pPr>
          </w:p>
        </w:tc>
      </w:tr>
    </w:tbl>
    <w:p w:rsidR="00C66EFA" w:rsidRPr="00C66EFA" w:rsidRDefault="00C66EFA" w:rsidP="00C66EFA">
      <w:pPr>
        <w:spacing w:after="0" w:line="240" w:lineRule="auto"/>
        <w:rPr>
          <w:rFonts w:ascii="Arial" w:eastAsia="Times New Roman" w:hAnsi="Arial" w:cs="Arial"/>
          <w:vanish/>
          <w:sz w:val="20"/>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before="60" w:after="0" w:line="240" w:lineRule="auto"/>
              <w:rPr>
                <w:rFonts w:ascii="Arial" w:eastAsia="Times New Roman" w:hAnsi="Arial" w:cs="Arial"/>
                <w:b/>
                <w:bCs/>
                <w:sz w:val="20"/>
                <w:szCs w:val="20"/>
                <w:lang w:eastAsia="de-DE"/>
              </w:rPr>
            </w:pPr>
            <w:r w:rsidRPr="00C66EFA">
              <w:rPr>
                <w:rFonts w:ascii="Arial" w:eastAsia="Times New Roman" w:hAnsi="Arial" w:cs="Arial"/>
                <w:b/>
                <w:bCs/>
                <w:sz w:val="20"/>
                <w:szCs w:val="20"/>
                <w:lang w:eastAsia="de-DE"/>
              </w:rPr>
              <w:t>Einsatzstelle</w:t>
            </w:r>
          </w:p>
        </w:tc>
      </w:tr>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after="60" w:line="240" w:lineRule="auto"/>
              <w:rPr>
                <w:rFonts w:ascii="Arial" w:eastAsiaTheme="minorEastAsia" w:hAnsi="Arial" w:cs="Arial"/>
                <w:sz w:val="20"/>
                <w:szCs w:val="20"/>
                <w:lang w:val="en-US" w:eastAsia="de-DE"/>
              </w:rPr>
            </w:pPr>
            <w:r w:rsidRPr="00C66EFA">
              <w:rPr>
                <w:rFonts w:ascii="Arial" w:eastAsiaTheme="minorEastAsia" w:hAnsi="Arial" w:cs="Arial"/>
                <w:sz w:val="20"/>
                <w:szCs w:val="20"/>
                <w:lang w:val="en-US" w:eastAsia="de-DE"/>
              </w:rPr>
              <w:t xml:space="preserve">In the International Peace School </w:t>
            </w:r>
            <w:proofErr w:type="spellStart"/>
            <w:r w:rsidRPr="00C66EFA">
              <w:rPr>
                <w:rFonts w:ascii="Arial" w:eastAsiaTheme="minorEastAsia" w:hAnsi="Arial" w:cs="Arial"/>
                <w:sz w:val="20"/>
                <w:szCs w:val="20"/>
                <w:lang w:val="en-US" w:eastAsia="de-DE"/>
              </w:rPr>
              <w:t>School</w:t>
            </w:r>
            <w:proofErr w:type="spellEnd"/>
            <w:r w:rsidRPr="00C66EFA">
              <w:rPr>
                <w:rFonts w:ascii="Arial" w:eastAsiaTheme="minorEastAsia" w:hAnsi="Arial" w:cs="Arial"/>
                <w:sz w:val="20"/>
                <w:szCs w:val="20"/>
                <w:lang w:val="en-US" w:eastAsia="de-DE"/>
              </w:rPr>
              <w:t xml:space="preserve"> in Cologne, pupils are already literate in the primary school in two languages, the best prerequisite for the acquisition of two languages ​​at native language level and the learning of other foreign languages. They learn in an international context, both in terms of curriculum content as well as classmates and teachers from over forty countries and all cultures in the world.</w:t>
            </w:r>
          </w:p>
          <w:p w:rsidR="00C66EFA" w:rsidRPr="00C66EFA" w:rsidRDefault="00C66EFA" w:rsidP="00C66EFA">
            <w:pPr>
              <w:spacing w:after="60" w:line="240" w:lineRule="auto"/>
              <w:rPr>
                <w:rFonts w:ascii="Arial" w:eastAsiaTheme="minorEastAsia" w:hAnsi="Arial" w:cs="Arial"/>
                <w:sz w:val="20"/>
                <w:szCs w:val="20"/>
                <w:lang w:val="en-US" w:eastAsia="de-DE"/>
              </w:rPr>
            </w:pPr>
            <w:r w:rsidRPr="00C66EFA">
              <w:rPr>
                <w:rFonts w:ascii="Arial" w:eastAsiaTheme="minorEastAsia" w:hAnsi="Arial" w:cs="Arial"/>
                <w:sz w:val="20"/>
                <w:szCs w:val="20"/>
                <w:lang w:val="en-US" w:eastAsia="de-DE"/>
              </w:rPr>
              <w:t xml:space="preserve">The institution is a boardinghouse, affiliated to the International Peace School Cologne. The pupils who attend the boarding school are of international origin and attend the secondary school, there either the </w:t>
            </w:r>
            <w:proofErr w:type="spellStart"/>
            <w:r w:rsidRPr="00C66EFA">
              <w:rPr>
                <w:rFonts w:ascii="Arial" w:eastAsiaTheme="minorEastAsia" w:hAnsi="Arial" w:cs="Arial"/>
                <w:sz w:val="20"/>
                <w:szCs w:val="20"/>
                <w:lang w:val="en-US" w:eastAsia="de-DE"/>
              </w:rPr>
              <w:t>gymnasiale</w:t>
            </w:r>
            <w:proofErr w:type="spellEnd"/>
            <w:r w:rsidRPr="00C66EFA">
              <w:rPr>
                <w:rFonts w:ascii="Arial" w:eastAsiaTheme="minorEastAsia" w:hAnsi="Arial" w:cs="Arial"/>
                <w:sz w:val="20"/>
                <w:szCs w:val="20"/>
                <w:lang w:val="en-US" w:eastAsia="de-DE"/>
              </w:rPr>
              <w:t xml:space="preserve"> or the international branch. The boardinghouse therefore speaks German and English.</w:t>
            </w:r>
          </w:p>
          <w:p w:rsidR="00C66EFA" w:rsidRPr="00C66EFA" w:rsidRDefault="00C66EFA" w:rsidP="00C66EFA">
            <w:pPr>
              <w:spacing w:after="60" w:line="240" w:lineRule="auto"/>
              <w:rPr>
                <w:rFonts w:ascii="Arial" w:eastAsiaTheme="minorEastAsia" w:hAnsi="Arial" w:cs="Arial"/>
                <w:sz w:val="20"/>
                <w:szCs w:val="20"/>
                <w:lang w:val="en-US" w:eastAsia="de-DE"/>
              </w:rPr>
            </w:pPr>
            <w:r w:rsidRPr="00C66EFA">
              <w:rPr>
                <w:rFonts w:ascii="Arial" w:eastAsiaTheme="minorEastAsia" w:hAnsi="Arial" w:cs="Arial"/>
                <w:sz w:val="20"/>
                <w:szCs w:val="20"/>
                <w:lang w:val="en-US" w:eastAsia="de-DE"/>
              </w:rPr>
              <w:t>The target groups for the boardinghouse are students between the ages of 15 and 18 years. They are located in apartments that are equipped for three to four students. A total of 16 teenagers can be accommodated in the boardinghouse.</w:t>
            </w:r>
          </w:p>
          <w:p w:rsidR="00C66EFA" w:rsidRPr="00C66EFA" w:rsidRDefault="00C66EFA" w:rsidP="00C66EFA">
            <w:pPr>
              <w:spacing w:after="60" w:line="240" w:lineRule="auto"/>
              <w:rPr>
                <w:rFonts w:ascii="Arial" w:eastAsiaTheme="minorEastAsia" w:hAnsi="Arial" w:cs="Arial"/>
                <w:sz w:val="20"/>
                <w:szCs w:val="20"/>
                <w:lang w:val="en-US" w:eastAsia="de-DE"/>
              </w:rPr>
            </w:pPr>
            <w:r w:rsidRPr="00C66EFA">
              <w:rPr>
                <w:rFonts w:ascii="Arial" w:eastAsiaTheme="minorEastAsia" w:hAnsi="Arial" w:cs="Arial"/>
                <w:sz w:val="20"/>
                <w:szCs w:val="20"/>
                <w:lang w:val="en-US" w:eastAsia="de-DE"/>
              </w:rPr>
              <w:t>There is a group room with a kitchen, where boarding students can have meals together, watch TV, play games or just meet up to talk.</w:t>
            </w:r>
          </w:p>
          <w:p w:rsidR="00C66EFA" w:rsidRPr="00C66EFA" w:rsidRDefault="00C66EFA" w:rsidP="00C66EFA">
            <w:pPr>
              <w:spacing w:after="60" w:line="240" w:lineRule="auto"/>
              <w:rPr>
                <w:rFonts w:ascii="Arial" w:eastAsiaTheme="minorEastAsia" w:hAnsi="Arial" w:cs="Arial"/>
                <w:sz w:val="20"/>
                <w:szCs w:val="20"/>
                <w:lang w:val="en-US" w:eastAsia="de-DE"/>
              </w:rPr>
            </w:pPr>
            <w:r w:rsidRPr="00C66EFA">
              <w:rPr>
                <w:rFonts w:ascii="Arial" w:eastAsiaTheme="minorEastAsia" w:hAnsi="Arial" w:cs="Arial"/>
                <w:sz w:val="20"/>
                <w:szCs w:val="20"/>
                <w:lang w:val="en-US" w:eastAsia="de-DE"/>
              </w:rPr>
              <w:t>The employees of the boardinghouse accompany the students in everyday life away from the school, but also support them in school matters. Above all, the young people are supported in their independence, for example domestic skills are learned together, so that the students can live alone after their schooling. For example, they cook together, order and structure are worked out together and hygiene education takes place.</w:t>
            </w:r>
          </w:p>
          <w:p w:rsidR="00C66EFA" w:rsidRPr="00C66EFA" w:rsidRDefault="00C66EFA" w:rsidP="00C66EFA">
            <w:pPr>
              <w:spacing w:after="60" w:line="240" w:lineRule="auto"/>
              <w:rPr>
                <w:rFonts w:ascii="Arial" w:eastAsiaTheme="minorEastAsia" w:hAnsi="Arial" w:cs="Arial"/>
                <w:sz w:val="20"/>
                <w:szCs w:val="20"/>
                <w:lang w:val="en-US" w:eastAsia="de-DE"/>
              </w:rPr>
            </w:pPr>
            <w:r w:rsidRPr="00C66EFA">
              <w:rPr>
                <w:rFonts w:ascii="Arial" w:eastAsiaTheme="minorEastAsia" w:hAnsi="Arial" w:cs="Arial"/>
                <w:sz w:val="20"/>
                <w:szCs w:val="20"/>
                <w:lang w:val="en-US" w:eastAsia="de-DE"/>
              </w:rPr>
              <w:t>In addition, the boardinghouse is also about learning social skills. In an international setting with young people from different countries of origin and different socialization, this is essential. On a recreational pedagogical level, activities are therefore regularly undertaken in order to increase acceptance and tolerance for one another and to facilitate a cultural exchange.</w:t>
            </w:r>
          </w:p>
          <w:p w:rsidR="00C66EFA" w:rsidRPr="00C66EFA" w:rsidRDefault="00C66EFA" w:rsidP="00C66EFA">
            <w:pPr>
              <w:spacing w:after="60" w:line="240" w:lineRule="auto"/>
              <w:rPr>
                <w:rFonts w:ascii="Arial" w:eastAsiaTheme="minorEastAsia" w:hAnsi="Arial" w:cs="Arial"/>
                <w:sz w:val="20"/>
                <w:szCs w:val="20"/>
                <w:lang w:val="en-US" w:eastAsia="de-DE"/>
              </w:rPr>
            </w:pPr>
          </w:p>
          <w:p w:rsidR="00C66EFA" w:rsidRPr="00C66EFA" w:rsidRDefault="00C66EFA" w:rsidP="00C66EFA">
            <w:pPr>
              <w:spacing w:after="60" w:line="240" w:lineRule="auto"/>
              <w:rPr>
                <w:rFonts w:ascii="Arial" w:eastAsiaTheme="minorEastAsia" w:hAnsi="Arial" w:cs="Arial"/>
                <w:sz w:val="20"/>
                <w:szCs w:val="20"/>
                <w:lang w:val="en-US" w:eastAsia="de-DE"/>
              </w:rPr>
            </w:pPr>
            <w:r w:rsidRPr="00C66EFA">
              <w:rPr>
                <w:rFonts w:ascii="Arial" w:eastAsiaTheme="minorEastAsia" w:hAnsi="Arial" w:cs="Arial"/>
                <w:sz w:val="20"/>
                <w:szCs w:val="20"/>
                <w:lang w:val="en-US" w:eastAsia="de-DE"/>
              </w:rPr>
              <w:t>At least 20 years old.</w:t>
            </w:r>
          </w:p>
        </w:tc>
      </w:tr>
    </w:tbl>
    <w:p w:rsidR="00C66EFA" w:rsidRPr="00C66EFA" w:rsidRDefault="00C66EFA" w:rsidP="00C66EFA">
      <w:pPr>
        <w:spacing w:after="0" w:line="240" w:lineRule="auto"/>
        <w:rPr>
          <w:rFonts w:ascii="Arial" w:eastAsia="Times New Roman" w:hAnsi="Arial" w:cs="Arial"/>
          <w:vanish/>
          <w:sz w:val="20"/>
          <w:szCs w:val="20"/>
          <w:lang w:val="en-US" w:eastAsia="de-D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before="60" w:after="0" w:line="240" w:lineRule="auto"/>
              <w:rPr>
                <w:rFonts w:ascii="Arial" w:eastAsia="Times New Roman" w:hAnsi="Arial" w:cs="Arial"/>
                <w:b/>
                <w:bCs/>
                <w:sz w:val="20"/>
                <w:szCs w:val="20"/>
                <w:lang w:eastAsia="de-DE"/>
              </w:rPr>
            </w:pPr>
            <w:r w:rsidRPr="00C66EFA">
              <w:rPr>
                <w:rFonts w:ascii="Arial" w:eastAsia="Times New Roman" w:hAnsi="Arial" w:cs="Arial"/>
                <w:b/>
                <w:bCs/>
                <w:sz w:val="20"/>
                <w:szCs w:val="20"/>
                <w:lang w:eastAsia="de-DE"/>
              </w:rPr>
              <w:t>Aufgaben der Freiwilligen</w:t>
            </w:r>
          </w:p>
        </w:tc>
      </w:tr>
      <w:tr w:rsidR="00C66EFA" w:rsidRPr="006765B1"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after="0" w:line="240" w:lineRule="auto"/>
              <w:rPr>
                <w:rFonts w:ascii="Arial" w:eastAsia="Times New Roman" w:hAnsi="Arial" w:cs="Arial"/>
                <w:sz w:val="20"/>
                <w:szCs w:val="20"/>
                <w:lang w:val="en-US" w:eastAsia="de-DE"/>
              </w:rPr>
            </w:pPr>
            <w:r w:rsidRPr="00C66EFA">
              <w:rPr>
                <w:rFonts w:ascii="Arial" w:eastAsia="Times New Roman" w:hAnsi="Arial" w:cs="Arial"/>
                <w:sz w:val="20"/>
                <w:szCs w:val="20"/>
                <w:lang w:val="en-US" w:eastAsia="de-DE"/>
              </w:rPr>
              <w:t>The volunteers should be involved in the daily life of the boarding school. The volunteers help with the daily routines: prepare meals, support the students in everyday activities (homework, tutoring, household issues, etc.) and support the full-time staff.</w:t>
            </w:r>
            <w:r w:rsidRPr="00C66EFA">
              <w:rPr>
                <w:rFonts w:ascii="Arial" w:eastAsia="Times New Roman" w:hAnsi="Arial" w:cs="Arial"/>
                <w:sz w:val="20"/>
                <w:szCs w:val="20"/>
                <w:lang w:val="en-US" w:eastAsia="de-DE"/>
              </w:rPr>
              <w:br/>
              <w:t>The volunteers should contribute and carry out their own projects in the field of leisure time activities. Here the volunteers have the opportunity to contribute their own interests or talents and to integrate the boarding students. These can be sports activities, artistic hobbies or excursions. With the support of the full-time staff, such projects can be carried out, especially on weekends or during school holidays.</w:t>
            </w:r>
            <w:r w:rsidRPr="00C66EFA">
              <w:rPr>
                <w:rFonts w:ascii="Arial" w:eastAsia="Times New Roman" w:hAnsi="Arial" w:cs="Arial"/>
                <w:sz w:val="20"/>
                <w:szCs w:val="20"/>
                <w:lang w:val="en-US" w:eastAsia="de-DE"/>
              </w:rPr>
              <w:br/>
              <w:t>Some days a week, the volunteers work in the clubs of the school. After the lesson is over, the students visit clubs in the afternoons where they can pursue their interests or deepen their learning content. The volunteers make offers to the students, e.g. Language training in the mother tongue of volunteers, music, sports or creative offers, depending on the interests of the volunteers.</w:t>
            </w:r>
            <w:r w:rsidRPr="00C66EFA">
              <w:rPr>
                <w:rFonts w:ascii="Arial" w:eastAsia="Times New Roman" w:hAnsi="Arial" w:cs="Arial"/>
                <w:sz w:val="20"/>
                <w:szCs w:val="20"/>
                <w:lang w:val="en-US" w:eastAsia="de-DE"/>
              </w:rPr>
              <w:br/>
              <w:t>Operating time: On the days volunteers work in the clubs: usually from 2pm to 8</w:t>
            </w:r>
            <w:proofErr w:type="gramStart"/>
            <w:r w:rsidRPr="00C66EFA">
              <w:rPr>
                <w:rFonts w:ascii="Arial" w:eastAsia="Times New Roman" w:hAnsi="Arial" w:cs="Arial"/>
                <w:sz w:val="20"/>
                <w:szCs w:val="20"/>
                <w:lang w:val="en-US" w:eastAsia="de-DE"/>
              </w:rPr>
              <w:t>pm..</w:t>
            </w:r>
            <w:proofErr w:type="gramEnd"/>
            <w:r w:rsidRPr="00C66EFA">
              <w:rPr>
                <w:rFonts w:ascii="Arial" w:eastAsia="Times New Roman" w:hAnsi="Arial" w:cs="Arial"/>
                <w:sz w:val="20"/>
                <w:szCs w:val="20"/>
                <w:lang w:val="en-US" w:eastAsia="de-DE"/>
              </w:rPr>
              <w:t xml:space="preserve"> On days when volunteers do not work in the clubs: usually from 4pm to 10pm.</w:t>
            </w:r>
          </w:p>
        </w:tc>
      </w:tr>
    </w:tbl>
    <w:p w:rsidR="00C66EFA" w:rsidRPr="00C66EFA" w:rsidRDefault="00C66EFA" w:rsidP="00C66EFA">
      <w:pPr>
        <w:spacing w:after="0" w:line="240" w:lineRule="auto"/>
        <w:rPr>
          <w:rFonts w:ascii="Arial" w:eastAsia="Times New Roman" w:hAnsi="Arial" w:cs="Arial"/>
          <w:vanish/>
          <w:sz w:val="20"/>
          <w:szCs w:val="20"/>
          <w:lang w:val="en-US" w:eastAsia="de-D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before="60" w:after="0" w:line="240" w:lineRule="auto"/>
              <w:rPr>
                <w:rFonts w:ascii="Arial" w:eastAsia="Times New Roman" w:hAnsi="Arial" w:cs="Arial"/>
                <w:b/>
                <w:bCs/>
                <w:sz w:val="20"/>
                <w:szCs w:val="20"/>
                <w:lang w:eastAsia="de-DE"/>
              </w:rPr>
            </w:pPr>
            <w:r w:rsidRPr="00C66EFA">
              <w:rPr>
                <w:rFonts w:ascii="Arial" w:eastAsia="Times New Roman" w:hAnsi="Arial" w:cs="Arial"/>
                <w:b/>
                <w:bCs/>
                <w:sz w:val="20"/>
                <w:szCs w:val="20"/>
                <w:lang w:eastAsia="de-DE"/>
              </w:rPr>
              <w:t>Unterkunft und Verpflegung</w:t>
            </w:r>
          </w:p>
        </w:tc>
      </w:tr>
      <w:tr w:rsidR="00C66EFA" w:rsidRPr="006765B1"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after="0" w:line="240" w:lineRule="auto"/>
              <w:rPr>
                <w:rFonts w:ascii="Arial" w:eastAsia="Times New Roman" w:hAnsi="Arial" w:cs="Arial"/>
                <w:sz w:val="20"/>
                <w:szCs w:val="20"/>
                <w:lang w:val="en-US" w:eastAsia="de-DE"/>
              </w:rPr>
            </w:pPr>
            <w:r w:rsidRPr="00C66EFA">
              <w:rPr>
                <w:rFonts w:ascii="Arial" w:eastAsia="Times New Roman" w:hAnsi="Arial" w:cs="Arial"/>
                <w:sz w:val="20"/>
                <w:szCs w:val="20"/>
                <w:lang w:val="en-US" w:eastAsia="de-DE"/>
              </w:rPr>
              <w:t>Accommodation in a single room in an apartment of the boardinghouse.</w:t>
            </w:r>
            <w:r w:rsidRPr="00C66EFA">
              <w:rPr>
                <w:rFonts w:ascii="Arial" w:eastAsia="Times New Roman" w:hAnsi="Arial" w:cs="Arial"/>
                <w:sz w:val="20"/>
                <w:szCs w:val="20"/>
                <w:lang w:val="en-US" w:eastAsia="de-DE"/>
              </w:rPr>
              <w:br/>
              <w:t>Meals in the school canteen or in the canteen of the boardinghouse.</w:t>
            </w:r>
          </w:p>
        </w:tc>
      </w:tr>
    </w:tbl>
    <w:p w:rsidR="00C66EFA" w:rsidRPr="00C66EFA" w:rsidRDefault="00C66EFA" w:rsidP="00C66EFA">
      <w:pPr>
        <w:spacing w:after="0" w:line="240" w:lineRule="auto"/>
        <w:rPr>
          <w:rFonts w:ascii="Arial" w:eastAsia="Times New Roman" w:hAnsi="Arial" w:cs="Arial"/>
          <w:vanish/>
          <w:sz w:val="20"/>
          <w:szCs w:val="20"/>
          <w:lang w:val="en-US" w:eastAsia="de-D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before="60" w:after="0" w:line="240" w:lineRule="auto"/>
              <w:rPr>
                <w:rFonts w:ascii="Arial" w:eastAsia="Times New Roman" w:hAnsi="Arial" w:cs="Arial"/>
                <w:b/>
                <w:bCs/>
                <w:sz w:val="20"/>
                <w:szCs w:val="20"/>
                <w:lang w:eastAsia="de-DE"/>
              </w:rPr>
            </w:pPr>
            <w:r w:rsidRPr="00C66EFA">
              <w:rPr>
                <w:rFonts w:ascii="Arial" w:eastAsia="Times New Roman" w:hAnsi="Arial" w:cs="Arial"/>
                <w:b/>
                <w:bCs/>
                <w:sz w:val="20"/>
                <w:szCs w:val="20"/>
                <w:lang w:eastAsia="de-DE"/>
              </w:rPr>
              <w:t>Voraussetzungen</w:t>
            </w:r>
          </w:p>
        </w:tc>
      </w:tr>
      <w:tr w:rsidR="00C66EFA" w:rsidRPr="006765B1"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after="0" w:line="240" w:lineRule="auto"/>
              <w:rPr>
                <w:rFonts w:ascii="Arial" w:eastAsia="Times New Roman" w:hAnsi="Arial" w:cs="Arial"/>
                <w:sz w:val="20"/>
                <w:szCs w:val="20"/>
                <w:lang w:val="en-US" w:eastAsia="de-DE"/>
              </w:rPr>
            </w:pPr>
            <w:r w:rsidRPr="00C66EFA">
              <w:rPr>
                <w:rFonts w:ascii="Arial" w:eastAsia="Times New Roman" w:hAnsi="Arial" w:cs="Arial"/>
                <w:sz w:val="20"/>
                <w:szCs w:val="20"/>
                <w:lang w:val="en-US" w:eastAsia="de-DE"/>
              </w:rPr>
              <w:t>Enjoy working with young people.</w:t>
            </w:r>
            <w:r w:rsidRPr="00C66EFA">
              <w:rPr>
                <w:rFonts w:ascii="Arial" w:eastAsia="Times New Roman" w:hAnsi="Arial" w:cs="Arial"/>
                <w:sz w:val="20"/>
                <w:szCs w:val="20"/>
                <w:lang w:val="en-US" w:eastAsia="de-DE"/>
              </w:rPr>
              <w:br/>
              <w:t>Tolerance to different cultures.</w:t>
            </w:r>
            <w:r w:rsidRPr="00C66EFA">
              <w:rPr>
                <w:rFonts w:ascii="Arial" w:eastAsia="Times New Roman" w:hAnsi="Arial" w:cs="Arial"/>
                <w:sz w:val="20"/>
                <w:szCs w:val="20"/>
                <w:lang w:val="en-US" w:eastAsia="de-DE"/>
              </w:rPr>
              <w:br/>
              <w:t>Inventiveness in terms of leisure activities.</w:t>
            </w:r>
            <w:r w:rsidRPr="00C66EFA">
              <w:rPr>
                <w:rFonts w:ascii="Arial" w:eastAsia="Times New Roman" w:hAnsi="Arial" w:cs="Arial"/>
                <w:sz w:val="20"/>
                <w:szCs w:val="20"/>
                <w:lang w:val="en-US" w:eastAsia="de-DE"/>
              </w:rPr>
              <w:br/>
              <w:t>Reliability.</w:t>
            </w:r>
            <w:r w:rsidRPr="00C66EFA">
              <w:rPr>
                <w:rFonts w:ascii="Arial" w:eastAsia="Times New Roman" w:hAnsi="Arial" w:cs="Arial"/>
                <w:sz w:val="20"/>
                <w:szCs w:val="20"/>
                <w:lang w:val="en-US" w:eastAsia="de-DE"/>
              </w:rPr>
              <w:br/>
            </w:r>
            <w:r w:rsidRPr="00C66EFA">
              <w:rPr>
                <w:rFonts w:ascii="Arial" w:eastAsia="Times New Roman" w:hAnsi="Arial" w:cs="Arial"/>
                <w:sz w:val="20"/>
                <w:szCs w:val="20"/>
                <w:lang w:val="en-US" w:eastAsia="de-DE"/>
              </w:rPr>
              <w:lastRenderedPageBreak/>
              <w:t>Helpfulness.</w:t>
            </w:r>
            <w:r w:rsidRPr="00C66EFA">
              <w:rPr>
                <w:rFonts w:ascii="Arial" w:eastAsia="Times New Roman" w:hAnsi="Arial" w:cs="Arial"/>
                <w:sz w:val="20"/>
                <w:szCs w:val="20"/>
                <w:lang w:val="en-US" w:eastAsia="de-DE"/>
              </w:rPr>
              <w:br/>
              <w:t>Desired are German and English language skills.</w:t>
            </w:r>
            <w:r w:rsidRPr="00C66EFA">
              <w:rPr>
                <w:rFonts w:ascii="Arial" w:eastAsia="Times New Roman" w:hAnsi="Arial" w:cs="Arial"/>
                <w:sz w:val="20"/>
                <w:szCs w:val="20"/>
                <w:lang w:val="en-US" w:eastAsia="de-DE"/>
              </w:rPr>
              <w:br/>
              <w:t>There is a great interest in volunteers whose mother tongue is English, Spanish, French, Italian, Dutch or Russian (as there are many students with these mother tongues).</w:t>
            </w:r>
          </w:p>
        </w:tc>
      </w:tr>
    </w:tbl>
    <w:p w:rsidR="00C66EFA" w:rsidRPr="00C66EFA" w:rsidRDefault="00C66EFA" w:rsidP="00C66EFA">
      <w:pPr>
        <w:spacing w:after="0" w:line="240" w:lineRule="auto"/>
        <w:rPr>
          <w:rFonts w:ascii="Arial" w:eastAsia="Times New Roman" w:hAnsi="Arial" w:cs="Arial"/>
          <w:vanish/>
          <w:sz w:val="20"/>
          <w:szCs w:val="20"/>
          <w:lang w:val="en-US" w:eastAsia="de-D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before="60" w:after="0" w:line="240" w:lineRule="auto"/>
              <w:rPr>
                <w:rFonts w:ascii="Arial" w:eastAsia="Times New Roman" w:hAnsi="Arial" w:cs="Arial"/>
                <w:b/>
                <w:bCs/>
                <w:sz w:val="20"/>
                <w:szCs w:val="20"/>
                <w:lang w:eastAsia="de-DE"/>
              </w:rPr>
            </w:pPr>
            <w:r w:rsidRPr="00C66EFA">
              <w:rPr>
                <w:rFonts w:ascii="Arial" w:eastAsia="Times New Roman" w:hAnsi="Arial" w:cs="Arial"/>
                <w:b/>
                <w:bCs/>
                <w:sz w:val="20"/>
                <w:szCs w:val="20"/>
                <w:lang w:eastAsia="de-DE"/>
              </w:rPr>
              <w:t>Rahmenbedingungen</w:t>
            </w:r>
          </w:p>
        </w:tc>
      </w:tr>
      <w:tr w:rsidR="00C66EFA" w:rsidRPr="006765B1"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after="0" w:line="240" w:lineRule="auto"/>
              <w:rPr>
                <w:rFonts w:ascii="Arial" w:eastAsia="Times New Roman" w:hAnsi="Arial" w:cs="Arial"/>
                <w:sz w:val="20"/>
                <w:szCs w:val="20"/>
                <w:lang w:val="en-US" w:eastAsia="de-DE"/>
              </w:rPr>
            </w:pPr>
            <w:r w:rsidRPr="00C66EFA">
              <w:rPr>
                <w:rFonts w:ascii="Arial" w:eastAsia="Times New Roman" w:hAnsi="Arial" w:cs="Arial"/>
                <w:sz w:val="20"/>
                <w:szCs w:val="20"/>
                <w:lang w:val="en-US" w:eastAsia="de-DE"/>
              </w:rPr>
              <w:t>European Voluntary Service. Duration: 12 months.</w:t>
            </w:r>
          </w:p>
        </w:tc>
      </w:tr>
    </w:tbl>
    <w:p w:rsidR="00C66EFA" w:rsidRPr="00C66EFA" w:rsidRDefault="00C66EFA" w:rsidP="00C66EFA">
      <w:pPr>
        <w:pageBreakBefore/>
        <w:spacing w:after="0" w:line="240" w:lineRule="auto"/>
        <w:rPr>
          <w:rFonts w:ascii="Arial" w:eastAsiaTheme="minorEastAsia" w:hAnsi="Arial" w:cs="Arial"/>
          <w:sz w:val="2"/>
          <w:szCs w:val="2"/>
          <w:lang w:val="en-US" w:eastAsia="de-DE"/>
        </w:rPr>
      </w:pPr>
      <w:r w:rsidRPr="00C66EFA">
        <w:rPr>
          <w:rFonts w:ascii="Arial" w:eastAsiaTheme="minorEastAsia" w:hAnsi="Arial" w:cs="Arial"/>
          <w:sz w:val="2"/>
          <w:szCs w:val="2"/>
          <w:lang w:val="en-US" w:eastAsia="de-DE"/>
        </w:rPr>
        <w:lastRenderedPageBreak/>
        <w:t> </w:t>
      </w:r>
    </w:p>
    <w:tbl>
      <w:tblPr>
        <w:tblW w:w="5000" w:type="pct"/>
        <w:tblCellMar>
          <w:top w:w="15" w:type="dxa"/>
          <w:left w:w="15" w:type="dxa"/>
          <w:bottom w:w="15" w:type="dxa"/>
          <w:right w:w="15" w:type="dxa"/>
        </w:tblCellMar>
        <w:tblLook w:val="04A0" w:firstRow="1" w:lastRow="0" w:firstColumn="1" w:lastColumn="0" w:noHBand="0" w:noVBand="1"/>
      </w:tblPr>
      <w:tblGrid>
        <w:gridCol w:w="8108"/>
        <w:gridCol w:w="964"/>
      </w:tblGrid>
      <w:tr w:rsidR="00C66EFA" w:rsidRPr="00C66EFA" w:rsidTr="00996B7C">
        <w:tc>
          <w:tcPr>
            <w:tcW w:w="0" w:type="auto"/>
            <w:tcBorders>
              <w:top w:val="nil"/>
              <w:left w:val="nil"/>
              <w:bottom w:val="nil"/>
              <w:right w:val="nil"/>
            </w:tcBorders>
            <w:vAlign w:val="center"/>
            <w:hideMark/>
          </w:tcPr>
          <w:p w:rsidR="00C66EFA" w:rsidRPr="00C66EFA" w:rsidRDefault="00C66EFA" w:rsidP="00C66EFA">
            <w:pPr>
              <w:spacing w:after="0" w:line="240" w:lineRule="auto"/>
              <w:rPr>
                <w:rFonts w:ascii="Arial" w:eastAsia="Times New Roman" w:hAnsi="Arial" w:cs="Arial"/>
                <w:sz w:val="36"/>
                <w:szCs w:val="36"/>
                <w:lang w:eastAsia="de-DE"/>
              </w:rPr>
            </w:pPr>
            <w:bookmarkStart w:id="1" w:name="157869"/>
            <w:bookmarkEnd w:id="1"/>
            <w:r w:rsidRPr="00C66EFA">
              <w:rPr>
                <w:rFonts w:ascii="Arial" w:eastAsia="Times New Roman" w:hAnsi="Arial" w:cs="Arial"/>
                <w:b/>
                <w:bCs/>
                <w:i/>
                <w:iCs/>
                <w:sz w:val="36"/>
                <w:szCs w:val="36"/>
                <w:lang w:eastAsia="de-DE"/>
              </w:rPr>
              <w:t>Mitarbeit im Internat (IFD deutsch)</w:t>
            </w:r>
          </w:p>
        </w:tc>
        <w:tc>
          <w:tcPr>
            <w:tcW w:w="0" w:type="auto"/>
            <w:tcBorders>
              <w:top w:val="nil"/>
              <w:left w:val="nil"/>
              <w:bottom w:val="nil"/>
              <w:right w:val="nil"/>
            </w:tcBorders>
            <w:vAlign w:val="center"/>
            <w:hideMark/>
          </w:tcPr>
          <w:p w:rsidR="00C66EFA" w:rsidRPr="00C66EFA" w:rsidRDefault="00C66EFA" w:rsidP="00C66EFA">
            <w:pPr>
              <w:spacing w:after="0" w:line="240" w:lineRule="auto"/>
              <w:jc w:val="right"/>
              <w:rPr>
                <w:rFonts w:ascii="Arial" w:eastAsia="Times New Roman" w:hAnsi="Arial" w:cs="Arial"/>
                <w:sz w:val="20"/>
                <w:szCs w:val="20"/>
                <w:lang w:eastAsia="de-DE"/>
              </w:rPr>
            </w:pPr>
            <w:r w:rsidRPr="00C66EFA">
              <w:rPr>
                <w:rFonts w:ascii="Arial" w:eastAsia="Times New Roman" w:hAnsi="Arial" w:cs="Arial"/>
                <w:b/>
                <w:bCs/>
                <w:i/>
                <w:iCs/>
                <w:sz w:val="20"/>
                <w:szCs w:val="20"/>
                <w:lang w:eastAsia="de-DE"/>
              </w:rPr>
              <w:t>157869</w:t>
            </w:r>
          </w:p>
        </w:tc>
      </w:tr>
    </w:tbl>
    <w:p w:rsidR="00C66EFA" w:rsidRPr="00C66EFA" w:rsidRDefault="00C66EFA" w:rsidP="00C66EFA">
      <w:pPr>
        <w:spacing w:after="0" w:line="240" w:lineRule="auto"/>
        <w:rPr>
          <w:rFonts w:ascii="Arial" w:eastAsia="Times New Roman" w:hAnsi="Arial" w:cs="Arial"/>
          <w:vanish/>
          <w:sz w:val="20"/>
          <w:szCs w:val="20"/>
          <w:lang w:eastAsia="de-DE"/>
        </w:rPr>
      </w:pPr>
    </w:p>
    <w:tbl>
      <w:tblPr>
        <w:tblW w:w="5000" w:type="pct"/>
        <w:tblCellMar>
          <w:top w:w="15" w:type="dxa"/>
          <w:left w:w="15" w:type="dxa"/>
          <w:bottom w:w="15" w:type="dxa"/>
          <w:right w:w="15" w:type="dxa"/>
        </w:tblCellMar>
        <w:tblLook w:val="04A0" w:firstRow="1" w:lastRow="0" w:firstColumn="1" w:lastColumn="0" w:noHBand="0" w:noVBand="1"/>
      </w:tblPr>
      <w:tblGrid>
        <w:gridCol w:w="4536"/>
        <w:gridCol w:w="4536"/>
      </w:tblGrid>
      <w:tr w:rsidR="00C66EFA" w:rsidRPr="00C66EFA" w:rsidTr="006765B1">
        <w:tc>
          <w:tcPr>
            <w:tcW w:w="2500" w:type="pct"/>
            <w:tcBorders>
              <w:top w:val="nil"/>
              <w:left w:val="nil"/>
              <w:bottom w:val="nil"/>
              <w:right w:val="nil"/>
            </w:tcBorders>
          </w:tcPr>
          <w:p w:rsidR="00C66EFA" w:rsidRPr="00C66EFA" w:rsidRDefault="00C66EFA" w:rsidP="00C66EFA">
            <w:pPr>
              <w:spacing w:after="0" w:line="240" w:lineRule="auto"/>
              <w:rPr>
                <w:rFonts w:ascii="Arial" w:eastAsia="Times New Roman" w:hAnsi="Arial" w:cs="Arial"/>
                <w:sz w:val="20"/>
                <w:szCs w:val="20"/>
                <w:lang w:eastAsia="de-DE"/>
              </w:rPr>
            </w:pPr>
            <w:bookmarkStart w:id="2" w:name="_GoBack"/>
            <w:bookmarkEnd w:id="2"/>
          </w:p>
        </w:tc>
        <w:tc>
          <w:tcPr>
            <w:tcW w:w="0" w:type="auto"/>
            <w:tcBorders>
              <w:top w:val="nil"/>
              <w:left w:val="nil"/>
              <w:bottom w:val="nil"/>
              <w:right w:val="nil"/>
            </w:tcBorders>
          </w:tcPr>
          <w:p w:rsidR="00C66EFA" w:rsidRPr="00C66EFA" w:rsidRDefault="00C66EFA" w:rsidP="00C66EFA">
            <w:pPr>
              <w:spacing w:after="0" w:line="240" w:lineRule="auto"/>
              <w:rPr>
                <w:rFonts w:ascii="Arial" w:eastAsia="Times New Roman" w:hAnsi="Arial" w:cs="Arial"/>
                <w:sz w:val="20"/>
                <w:szCs w:val="20"/>
                <w:lang w:eastAsia="de-DE"/>
              </w:rPr>
            </w:pPr>
          </w:p>
        </w:tc>
      </w:tr>
    </w:tbl>
    <w:p w:rsidR="00C66EFA" w:rsidRPr="00C66EFA" w:rsidRDefault="00C66EFA" w:rsidP="00C66EFA">
      <w:pPr>
        <w:spacing w:after="0" w:line="240" w:lineRule="auto"/>
        <w:rPr>
          <w:rFonts w:ascii="Arial" w:eastAsia="Times New Roman" w:hAnsi="Arial" w:cs="Arial"/>
          <w:vanish/>
          <w:sz w:val="20"/>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before="60" w:after="0" w:line="240" w:lineRule="auto"/>
              <w:rPr>
                <w:rFonts w:ascii="Arial" w:eastAsia="Times New Roman" w:hAnsi="Arial" w:cs="Arial"/>
                <w:b/>
                <w:bCs/>
                <w:sz w:val="20"/>
                <w:szCs w:val="20"/>
                <w:lang w:eastAsia="de-DE"/>
              </w:rPr>
            </w:pPr>
            <w:r w:rsidRPr="00C66EFA">
              <w:rPr>
                <w:rFonts w:ascii="Arial" w:eastAsia="Times New Roman" w:hAnsi="Arial" w:cs="Arial"/>
                <w:b/>
                <w:bCs/>
                <w:sz w:val="20"/>
                <w:szCs w:val="20"/>
                <w:lang w:eastAsia="de-DE"/>
              </w:rPr>
              <w:t>Einsatzstelle</w:t>
            </w:r>
          </w:p>
        </w:tc>
      </w:tr>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before="30" w:after="100" w:afterAutospacing="1" w:line="240" w:lineRule="auto"/>
              <w:rPr>
                <w:rFonts w:ascii="Arial" w:eastAsiaTheme="minorEastAsia" w:hAnsi="Arial" w:cs="Arial"/>
                <w:sz w:val="20"/>
                <w:szCs w:val="20"/>
                <w:lang w:eastAsia="de-DE"/>
              </w:rPr>
            </w:pPr>
            <w:r w:rsidRPr="00C66EFA">
              <w:rPr>
                <w:rFonts w:ascii="Arial" w:eastAsiaTheme="minorEastAsia" w:hAnsi="Arial" w:cs="Arial"/>
                <w:sz w:val="20"/>
                <w:szCs w:val="20"/>
                <w:lang w:eastAsia="de-DE"/>
              </w:rPr>
              <w:t>In der Internationalen Friedensschule Schule in Köln werden Schülerinnen und Schüler schon in der Grundschule zweisprachig alphabetisiert, die beste Voraussetzung für den Erwerb zweier Sprachen auf muttersprachlichem Niveau und das Erlernen weiterer Fremdsprachen. Sie lernen in einem internationalen Kontext, sowohl was die Lehrplaninhalte als auch die Mitschüler und Lehrer angeht, die aus über vierzig Ländern und allen Kulturkreisen der Welt stammen.</w:t>
            </w:r>
          </w:p>
          <w:p w:rsidR="00C66EFA" w:rsidRPr="00C66EFA" w:rsidRDefault="00C66EFA" w:rsidP="00C66EFA">
            <w:pPr>
              <w:spacing w:before="30" w:after="100" w:afterAutospacing="1" w:line="240" w:lineRule="auto"/>
              <w:rPr>
                <w:rFonts w:ascii="Arial" w:eastAsiaTheme="minorEastAsia" w:hAnsi="Arial" w:cs="Arial"/>
                <w:sz w:val="20"/>
                <w:szCs w:val="20"/>
                <w:lang w:eastAsia="de-DE"/>
              </w:rPr>
            </w:pPr>
            <w:r w:rsidRPr="00C66EFA">
              <w:rPr>
                <w:rFonts w:ascii="Arial" w:eastAsiaTheme="minorEastAsia" w:hAnsi="Arial" w:cs="Arial"/>
                <w:sz w:val="20"/>
                <w:szCs w:val="20"/>
                <w:lang w:eastAsia="de-DE"/>
              </w:rPr>
              <w:t>Die Einrichtung ist ein Internat, angeschlossen an die Internationale Friedensschule Köln. Die Schüler und Schülerinnen, die das Internat besuchen sind internationaler Herkunft und besuchen den weiterführenden Teil der Schule, dort entweder den gymnasialen oder den internationalen Zweig. Im Internat wird daher Deutsch und Englisch gesprochen.</w:t>
            </w:r>
          </w:p>
          <w:p w:rsidR="00C66EFA" w:rsidRPr="00C66EFA" w:rsidRDefault="00C66EFA" w:rsidP="00C66EFA">
            <w:pPr>
              <w:spacing w:before="30" w:after="100" w:afterAutospacing="1" w:line="240" w:lineRule="auto"/>
              <w:rPr>
                <w:rFonts w:ascii="Arial" w:eastAsiaTheme="minorEastAsia" w:hAnsi="Arial" w:cs="Arial"/>
                <w:sz w:val="20"/>
                <w:szCs w:val="20"/>
                <w:lang w:eastAsia="de-DE"/>
              </w:rPr>
            </w:pPr>
            <w:r w:rsidRPr="00C66EFA">
              <w:rPr>
                <w:rFonts w:ascii="Arial" w:eastAsiaTheme="minorEastAsia" w:hAnsi="Arial" w:cs="Arial"/>
                <w:sz w:val="20"/>
                <w:szCs w:val="20"/>
                <w:lang w:eastAsia="de-DE"/>
              </w:rPr>
              <w:t>Die Zielgruppe für das Internat sind Schüler und Schülerinnen im Alter zwischen 15 und 18 Jahren. Sie sind in Appartements untergebracht, die für drei bis vier Schüler oder Schülerinnen ausgestattet sind. Insgesamt können im Internat 16 Jugendliche untergebracht werden.</w:t>
            </w:r>
          </w:p>
          <w:p w:rsidR="00C66EFA" w:rsidRPr="00C66EFA" w:rsidRDefault="00C66EFA" w:rsidP="00C66EFA">
            <w:pPr>
              <w:spacing w:before="30" w:after="100" w:afterAutospacing="1" w:line="240" w:lineRule="auto"/>
              <w:rPr>
                <w:rFonts w:ascii="Arial" w:eastAsiaTheme="minorEastAsia" w:hAnsi="Arial" w:cs="Arial"/>
                <w:sz w:val="20"/>
                <w:szCs w:val="20"/>
                <w:lang w:eastAsia="de-DE"/>
              </w:rPr>
            </w:pPr>
            <w:r w:rsidRPr="00C66EFA">
              <w:rPr>
                <w:rFonts w:ascii="Arial" w:eastAsiaTheme="minorEastAsia" w:hAnsi="Arial" w:cs="Arial"/>
                <w:sz w:val="20"/>
                <w:szCs w:val="20"/>
                <w:lang w:eastAsia="de-DE"/>
              </w:rPr>
              <w:t xml:space="preserve">Es gibt einen Gruppenraum mit Küche, in dem die </w:t>
            </w:r>
            <w:proofErr w:type="spellStart"/>
            <w:r w:rsidRPr="00C66EFA">
              <w:rPr>
                <w:rFonts w:ascii="Arial" w:eastAsiaTheme="minorEastAsia" w:hAnsi="Arial" w:cs="Arial"/>
                <w:sz w:val="20"/>
                <w:szCs w:val="20"/>
                <w:lang w:eastAsia="de-DE"/>
              </w:rPr>
              <w:t>InternatsbewohnerInnen</w:t>
            </w:r>
            <w:proofErr w:type="spellEnd"/>
            <w:r w:rsidRPr="00C66EFA">
              <w:rPr>
                <w:rFonts w:ascii="Arial" w:eastAsiaTheme="minorEastAsia" w:hAnsi="Arial" w:cs="Arial"/>
                <w:sz w:val="20"/>
                <w:szCs w:val="20"/>
                <w:lang w:eastAsia="de-DE"/>
              </w:rPr>
              <w:t xml:space="preserve"> die Mahlzeiten gemeinsam einnehmen, Fernsehen schauen können, Spiele spielen oder sich einfach zum Reden treffen.</w:t>
            </w:r>
          </w:p>
          <w:p w:rsidR="00C66EFA" w:rsidRPr="00C66EFA" w:rsidRDefault="00C66EFA" w:rsidP="00C66EFA">
            <w:pPr>
              <w:spacing w:before="30" w:after="100" w:afterAutospacing="1" w:line="240" w:lineRule="auto"/>
              <w:rPr>
                <w:rFonts w:ascii="Arial" w:eastAsiaTheme="minorEastAsia" w:hAnsi="Arial" w:cs="Arial"/>
                <w:sz w:val="20"/>
                <w:szCs w:val="20"/>
                <w:lang w:eastAsia="de-DE"/>
              </w:rPr>
            </w:pPr>
            <w:r w:rsidRPr="00C66EFA">
              <w:rPr>
                <w:rFonts w:ascii="Arial" w:eastAsiaTheme="minorEastAsia" w:hAnsi="Arial" w:cs="Arial"/>
                <w:sz w:val="20"/>
                <w:szCs w:val="20"/>
                <w:lang w:eastAsia="de-DE"/>
              </w:rPr>
              <w:t>Die hauptamtlichen MitarbeiterInnen des Internats begleiten die Schüler und Schülerinnen im Alltag abseits der Schule, unterstützen sie aber auch bei schulischen Angelegenheiten. Vor allem aber werden die Jugendlichen bei ihrer Verselbstständigung unterstützt, d.h. es werden häusliche Fähigkeiten gemeinsam erlernt, so dass die SchülerInnen im Anschluss an ihre Schulzeit auch alleine leben können. So wird zum Beispiel gemeinsam gekocht, Ordnung und Strukturen werden gemeinsam erarbeitet und Hygieneerziehung findet statt.</w:t>
            </w:r>
          </w:p>
          <w:p w:rsidR="00C66EFA" w:rsidRPr="00C66EFA" w:rsidRDefault="00C66EFA" w:rsidP="00C66EFA">
            <w:pPr>
              <w:spacing w:before="30" w:after="100" w:afterAutospacing="1" w:line="240" w:lineRule="auto"/>
              <w:rPr>
                <w:rFonts w:ascii="Arial" w:eastAsiaTheme="minorEastAsia" w:hAnsi="Arial" w:cs="Arial"/>
                <w:sz w:val="20"/>
                <w:szCs w:val="20"/>
                <w:lang w:eastAsia="de-DE"/>
              </w:rPr>
            </w:pPr>
            <w:r w:rsidRPr="00C66EFA">
              <w:rPr>
                <w:rFonts w:ascii="Arial" w:eastAsiaTheme="minorEastAsia" w:hAnsi="Arial" w:cs="Arial"/>
                <w:sz w:val="20"/>
                <w:szCs w:val="20"/>
                <w:lang w:eastAsia="de-DE"/>
              </w:rPr>
              <w:t>Darüber hinaus geht es im Internat auch darum soziale Kompetenzen zu erlernen. In einem internationalen Setting mit Jugendlichen aus den verschiedensten Herkunftsländern und unterschiedlichster Sozialisation ist dies unerlässlich. Auf freizeitpädagogischer Ebene werden daher regelmäßig Unternehmungen gemacht, um die Akzeptanz und Toleranz füreinander zu stärken und einen kulturellen Austausch zu ermöglichen.</w:t>
            </w:r>
          </w:p>
        </w:tc>
      </w:tr>
    </w:tbl>
    <w:p w:rsidR="00C66EFA" w:rsidRPr="00C66EFA" w:rsidRDefault="00C66EFA" w:rsidP="00C66EFA">
      <w:pPr>
        <w:spacing w:after="0" w:line="240" w:lineRule="auto"/>
        <w:rPr>
          <w:rFonts w:ascii="Arial" w:eastAsia="Times New Roman" w:hAnsi="Arial" w:cs="Arial"/>
          <w:vanish/>
          <w:sz w:val="20"/>
          <w:szCs w:val="20"/>
          <w:lang w:eastAsia="de-DE"/>
        </w:rPr>
      </w:pPr>
    </w:p>
    <w:p w:rsidR="00C66EFA" w:rsidRPr="00C66EFA" w:rsidRDefault="00C66EFA" w:rsidP="00C66EFA">
      <w:pPr>
        <w:spacing w:after="0" w:line="240" w:lineRule="auto"/>
        <w:rPr>
          <w:rFonts w:ascii="Arial" w:eastAsia="Times New Roman" w:hAnsi="Arial" w:cs="Arial"/>
          <w:vanish/>
          <w:sz w:val="20"/>
          <w:szCs w:val="20"/>
          <w:lang w:eastAsia="de-DE"/>
        </w:rPr>
      </w:pPr>
      <w:r w:rsidRPr="00C66EFA">
        <w:rPr>
          <w:rFonts w:ascii="Arial" w:eastAsia="Times New Roman" w:hAnsi="Arial" w:cs="Arial"/>
          <w:vanish/>
          <w:sz w:val="20"/>
          <w:szCs w:val="20"/>
          <w:lang w:eastAsia="de-DE"/>
        </w:rPr>
        <w:t>Mindestalter 2</w:t>
      </w:r>
      <w:r w:rsidR="00EC6E71">
        <w:rPr>
          <w:rFonts w:ascii="Arial" w:eastAsia="Times New Roman" w:hAnsi="Arial" w:cs="Arial"/>
          <w:vanish/>
          <w:sz w:val="20"/>
          <w:szCs w:val="20"/>
          <w:lang w:eastAsia="de-DE"/>
        </w:rPr>
        <w:t>0</w:t>
      </w:r>
      <w:r w:rsidRPr="00C66EFA">
        <w:rPr>
          <w:rFonts w:ascii="Arial" w:eastAsia="Times New Roman" w:hAnsi="Arial" w:cs="Arial"/>
          <w:vanish/>
          <w:sz w:val="20"/>
          <w:szCs w:val="20"/>
          <w:lang w:eastAsia="de-DE"/>
        </w:rPr>
        <w:t xml:space="preserve"> Jahre </w:t>
      </w:r>
    </w:p>
    <w:p w:rsidR="00C66EFA" w:rsidRPr="00C66EFA" w:rsidRDefault="00C66EFA" w:rsidP="00C66EFA">
      <w:pPr>
        <w:spacing w:after="0" w:line="240" w:lineRule="auto"/>
        <w:rPr>
          <w:rFonts w:ascii="Arial" w:eastAsia="Times New Roman" w:hAnsi="Arial" w:cs="Arial"/>
          <w:vanish/>
          <w:sz w:val="20"/>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before="60" w:after="0" w:line="240" w:lineRule="auto"/>
              <w:rPr>
                <w:rFonts w:ascii="Arial" w:eastAsia="Times New Roman" w:hAnsi="Arial" w:cs="Arial"/>
                <w:b/>
                <w:bCs/>
                <w:sz w:val="20"/>
                <w:szCs w:val="20"/>
                <w:lang w:eastAsia="de-DE"/>
              </w:rPr>
            </w:pPr>
            <w:r w:rsidRPr="00C66EFA">
              <w:rPr>
                <w:rFonts w:ascii="Arial" w:eastAsia="Times New Roman" w:hAnsi="Arial" w:cs="Arial"/>
                <w:b/>
                <w:bCs/>
                <w:sz w:val="20"/>
                <w:szCs w:val="20"/>
                <w:lang w:eastAsia="de-DE"/>
              </w:rPr>
              <w:t>Aufgaben der Freiwilligen</w:t>
            </w:r>
          </w:p>
        </w:tc>
      </w:tr>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after="0" w:line="240" w:lineRule="auto"/>
              <w:rPr>
                <w:rFonts w:ascii="Arial" w:eastAsia="Times New Roman" w:hAnsi="Arial" w:cs="Arial"/>
                <w:sz w:val="20"/>
                <w:szCs w:val="20"/>
                <w:lang w:eastAsia="de-DE"/>
              </w:rPr>
            </w:pPr>
            <w:r w:rsidRPr="00C66EFA">
              <w:rPr>
                <w:rFonts w:ascii="Arial" w:eastAsia="Times New Roman" w:hAnsi="Arial" w:cs="Arial"/>
                <w:sz w:val="20"/>
                <w:szCs w:val="20"/>
                <w:lang w:eastAsia="de-DE"/>
              </w:rPr>
              <w:t>Die Freiwilligen sollen in den Internatsalltag eingebunden werden. Die Freiwilligen unterstützen bei die täglichen Routinen: Mahlzeiten vorbereiten, Unterstützung der SchülerInnen bei Alltagstätigkeiten (Hausaufgaben, Nachhilfe, Haushaltsfragen etc.) und Unterstützung der hauptamtlichen MitarbeiterInnen.</w:t>
            </w:r>
            <w:r w:rsidRPr="00C66EFA">
              <w:rPr>
                <w:rFonts w:ascii="Arial" w:eastAsia="Times New Roman" w:hAnsi="Arial" w:cs="Arial"/>
                <w:sz w:val="20"/>
                <w:szCs w:val="20"/>
                <w:lang w:eastAsia="de-DE"/>
              </w:rPr>
              <w:br/>
              <w:t xml:space="preserve">Die Freiwilligen sollen im Bereich der freizeitpädagogischen Maßnahmen eigene Projekte beisteuern und durchführen. Hier haben die Freiwilligen die Möglichkeit, eigene Interessen oder Talente einzubringen und die </w:t>
            </w:r>
            <w:proofErr w:type="spellStart"/>
            <w:r w:rsidRPr="00C66EFA">
              <w:rPr>
                <w:rFonts w:ascii="Arial" w:eastAsia="Times New Roman" w:hAnsi="Arial" w:cs="Arial"/>
                <w:sz w:val="20"/>
                <w:szCs w:val="20"/>
                <w:lang w:eastAsia="de-DE"/>
              </w:rPr>
              <w:t>InternatsschülerInnen</w:t>
            </w:r>
            <w:proofErr w:type="spellEnd"/>
            <w:r w:rsidRPr="00C66EFA">
              <w:rPr>
                <w:rFonts w:ascii="Arial" w:eastAsia="Times New Roman" w:hAnsi="Arial" w:cs="Arial"/>
                <w:sz w:val="20"/>
                <w:szCs w:val="20"/>
                <w:lang w:eastAsia="de-DE"/>
              </w:rPr>
              <w:t xml:space="preserve"> dabei zu integrieren. Das können sportliche Aktivitäten sein, musische Hobbies oder Ausflüge. Mit Unterstützung der hauptamtlichen MitarbeiterInnen können solche Projekte, insbesondere an den Wochenenden oder in Schulferien durchgeführt werden.</w:t>
            </w:r>
            <w:r w:rsidRPr="00C66EFA">
              <w:rPr>
                <w:rFonts w:ascii="Arial" w:eastAsia="Times New Roman" w:hAnsi="Arial" w:cs="Arial"/>
                <w:sz w:val="20"/>
                <w:szCs w:val="20"/>
                <w:lang w:eastAsia="de-DE"/>
              </w:rPr>
              <w:br/>
            </w:r>
            <w:r w:rsidRPr="00C66EFA">
              <w:rPr>
                <w:rFonts w:ascii="Arial" w:eastAsia="Times New Roman" w:hAnsi="Arial" w:cs="Arial"/>
                <w:sz w:val="20"/>
                <w:szCs w:val="20"/>
                <w:lang w:eastAsia="de-DE"/>
              </w:rPr>
              <w:br/>
              <w:t xml:space="preserve">An einigen Tagen in der Woche arbeiten die Freiwilligen in den Clubs der Schule mit. Nachdem der Unterricht </w:t>
            </w:r>
            <w:proofErr w:type="spellStart"/>
            <w:r w:rsidRPr="00C66EFA">
              <w:rPr>
                <w:rFonts w:ascii="Arial" w:eastAsia="Times New Roman" w:hAnsi="Arial" w:cs="Arial"/>
                <w:sz w:val="20"/>
                <w:szCs w:val="20"/>
                <w:lang w:eastAsia="de-DE"/>
              </w:rPr>
              <w:t>zuende</w:t>
            </w:r>
            <w:proofErr w:type="spellEnd"/>
            <w:r w:rsidRPr="00C66EFA">
              <w:rPr>
                <w:rFonts w:ascii="Arial" w:eastAsia="Times New Roman" w:hAnsi="Arial" w:cs="Arial"/>
                <w:sz w:val="20"/>
                <w:szCs w:val="20"/>
                <w:lang w:eastAsia="de-DE"/>
              </w:rPr>
              <w:t xml:space="preserve"> ist, besuchen die SchülerInnen am Nachmittag Clubs, in denen sie ihren Neigungen nachgehen oder Lerninhalte vertiefen können. Die Freiwilligen machen den SchülerInnen Angebote, z.B. Sprachtraining in der Muttersprache der Freiwilligen, Musik, Sport oder Kreativangebote, je nach Interessen der Freiwilligen.</w:t>
            </w:r>
            <w:r w:rsidRPr="00C66EFA">
              <w:rPr>
                <w:rFonts w:ascii="Arial" w:eastAsia="Times New Roman" w:hAnsi="Arial" w:cs="Arial"/>
                <w:sz w:val="20"/>
                <w:szCs w:val="20"/>
                <w:lang w:eastAsia="de-DE"/>
              </w:rPr>
              <w:br/>
            </w:r>
            <w:r w:rsidRPr="00C66EFA">
              <w:rPr>
                <w:rFonts w:ascii="Arial" w:eastAsia="Times New Roman" w:hAnsi="Arial" w:cs="Arial"/>
                <w:sz w:val="20"/>
                <w:szCs w:val="20"/>
                <w:lang w:eastAsia="de-DE"/>
              </w:rPr>
              <w:br/>
              <w:t>Einsatzzeit:</w:t>
            </w:r>
            <w:r w:rsidRPr="00C66EFA">
              <w:rPr>
                <w:rFonts w:ascii="Arial" w:eastAsia="Times New Roman" w:hAnsi="Arial" w:cs="Arial"/>
                <w:sz w:val="20"/>
                <w:szCs w:val="20"/>
                <w:lang w:eastAsia="de-DE"/>
              </w:rPr>
              <w:br/>
            </w:r>
            <w:r w:rsidRPr="00C66EFA">
              <w:rPr>
                <w:rFonts w:ascii="Arial" w:eastAsia="Times New Roman" w:hAnsi="Arial" w:cs="Arial"/>
                <w:sz w:val="20"/>
                <w:szCs w:val="20"/>
                <w:lang w:eastAsia="de-DE"/>
              </w:rPr>
              <w:lastRenderedPageBreak/>
              <w:t>An den Tagen, an denen die Freiwilligen in den Clubs arbeiten: in der Regel von 14.00 bis 20.00 Uhr.</w:t>
            </w:r>
            <w:r w:rsidRPr="00C66EFA">
              <w:rPr>
                <w:rFonts w:ascii="Arial" w:eastAsia="Times New Roman" w:hAnsi="Arial" w:cs="Arial"/>
                <w:sz w:val="20"/>
                <w:szCs w:val="20"/>
                <w:lang w:eastAsia="de-DE"/>
              </w:rPr>
              <w:br/>
              <w:t>An den Tagen, an denen die Freiwilligen nicht in den Clubs arbeiten: in der Regel von 16.00 bis 22.00 Uhr.</w:t>
            </w:r>
          </w:p>
        </w:tc>
      </w:tr>
    </w:tbl>
    <w:p w:rsidR="00C66EFA" w:rsidRPr="00C66EFA" w:rsidRDefault="00C66EFA" w:rsidP="00C66EFA">
      <w:pPr>
        <w:spacing w:after="0" w:line="240" w:lineRule="auto"/>
        <w:rPr>
          <w:rFonts w:ascii="Arial" w:eastAsia="Times New Roman" w:hAnsi="Arial" w:cs="Arial"/>
          <w:vanish/>
          <w:sz w:val="20"/>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before="60" w:after="0" w:line="240" w:lineRule="auto"/>
              <w:rPr>
                <w:rFonts w:ascii="Arial" w:eastAsia="Times New Roman" w:hAnsi="Arial" w:cs="Arial"/>
                <w:b/>
                <w:bCs/>
                <w:sz w:val="20"/>
                <w:szCs w:val="20"/>
                <w:lang w:eastAsia="de-DE"/>
              </w:rPr>
            </w:pPr>
            <w:r w:rsidRPr="00C66EFA">
              <w:rPr>
                <w:rFonts w:ascii="Arial" w:eastAsia="Times New Roman" w:hAnsi="Arial" w:cs="Arial"/>
                <w:b/>
                <w:bCs/>
                <w:sz w:val="20"/>
                <w:szCs w:val="20"/>
                <w:lang w:eastAsia="de-DE"/>
              </w:rPr>
              <w:t>Unterkunft und Verpflegung</w:t>
            </w:r>
          </w:p>
        </w:tc>
      </w:tr>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after="0" w:line="240" w:lineRule="auto"/>
              <w:rPr>
                <w:rFonts w:ascii="Arial" w:eastAsia="Times New Roman" w:hAnsi="Arial" w:cs="Arial"/>
                <w:sz w:val="20"/>
                <w:szCs w:val="20"/>
                <w:lang w:eastAsia="de-DE"/>
              </w:rPr>
            </w:pPr>
            <w:r w:rsidRPr="00C66EFA">
              <w:rPr>
                <w:rFonts w:ascii="Arial" w:eastAsia="Times New Roman" w:hAnsi="Arial" w:cs="Arial"/>
                <w:sz w:val="20"/>
                <w:szCs w:val="20"/>
                <w:lang w:eastAsia="de-DE"/>
              </w:rPr>
              <w:t>Unterkunft in einem Einzelzimmer in einem Appartement des Internats.</w:t>
            </w:r>
            <w:r w:rsidRPr="00C66EFA">
              <w:rPr>
                <w:rFonts w:ascii="Arial" w:eastAsia="Times New Roman" w:hAnsi="Arial" w:cs="Arial"/>
                <w:sz w:val="20"/>
                <w:szCs w:val="20"/>
                <w:lang w:eastAsia="de-DE"/>
              </w:rPr>
              <w:br/>
              <w:t>Verpflegung in der Schulkantine oder in der Kantine des Internats.</w:t>
            </w:r>
          </w:p>
        </w:tc>
      </w:tr>
    </w:tbl>
    <w:p w:rsidR="00C66EFA" w:rsidRPr="00C66EFA" w:rsidRDefault="00C66EFA" w:rsidP="00C66EFA">
      <w:pPr>
        <w:spacing w:after="0" w:line="240" w:lineRule="auto"/>
        <w:rPr>
          <w:rFonts w:ascii="Arial" w:eastAsia="Times New Roman" w:hAnsi="Arial" w:cs="Arial"/>
          <w:vanish/>
          <w:sz w:val="20"/>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before="60" w:after="0" w:line="240" w:lineRule="auto"/>
              <w:rPr>
                <w:rFonts w:ascii="Arial" w:eastAsia="Times New Roman" w:hAnsi="Arial" w:cs="Arial"/>
                <w:b/>
                <w:bCs/>
                <w:sz w:val="20"/>
                <w:szCs w:val="20"/>
                <w:lang w:eastAsia="de-DE"/>
              </w:rPr>
            </w:pPr>
            <w:r w:rsidRPr="00C66EFA">
              <w:rPr>
                <w:rFonts w:ascii="Arial" w:eastAsia="Times New Roman" w:hAnsi="Arial" w:cs="Arial"/>
                <w:b/>
                <w:bCs/>
                <w:sz w:val="20"/>
                <w:szCs w:val="20"/>
                <w:lang w:eastAsia="de-DE"/>
              </w:rPr>
              <w:t>Voraussetzungen</w:t>
            </w:r>
          </w:p>
        </w:tc>
      </w:tr>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after="0" w:line="240" w:lineRule="auto"/>
              <w:rPr>
                <w:rFonts w:ascii="Arial" w:eastAsia="Times New Roman" w:hAnsi="Arial" w:cs="Arial"/>
                <w:sz w:val="20"/>
                <w:szCs w:val="20"/>
                <w:lang w:eastAsia="de-DE"/>
              </w:rPr>
            </w:pPr>
            <w:r w:rsidRPr="00C66EFA">
              <w:rPr>
                <w:rFonts w:ascii="Arial" w:eastAsia="Times New Roman" w:hAnsi="Arial" w:cs="Arial"/>
                <w:sz w:val="20"/>
                <w:szCs w:val="20"/>
                <w:lang w:eastAsia="de-DE"/>
              </w:rPr>
              <w:t xml:space="preserve">Spaß an der Arbeit mit jungen Menschen. </w:t>
            </w:r>
            <w:r w:rsidRPr="00C66EFA">
              <w:rPr>
                <w:rFonts w:ascii="Arial" w:eastAsia="Times New Roman" w:hAnsi="Arial" w:cs="Arial"/>
                <w:sz w:val="20"/>
                <w:szCs w:val="20"/>
                <w:lang w:eastAsia="de-DE"/>
              </w:rPr>
              <w:br/>
              <w:t xml:space="preserve">Toleranz gegenüber verschiedenen Kulturen. </w:t>
            </w:r>
            <w:r w:rsidRPr="00C66EFA">
              <w:rPr>
                <w:rFonts w:ascii="Arial" w:eastAsia="Times New Roman" w:hAnsi="Arial" w:cs="Arial"/>
                <w:sz w:val="20"/>
                <w:szCs w:val="20"/>
                <w:lang w:eastAsia="de-DE"/>
              </w:rPr>
              <w:br/>
              <w:t xml:space="preserve">Ideenreichtum in Sachen Freizeitgestaltung. </w:t>
            </w:r>
            <w:r w:rsidRPr="00C66EFA">
              <w:rPr>
                <w:rFonts w:ascii="Arial" w:eastAsia="Times New Roman" w:hAnsi="Arial" w:cs="Arial"/>
                <w:sz w:val="20"/>
                <w:szCs w:val="20"/>
                <w:lang w:eastAsia="de-DE"/>
              </w:rPr>
              <w:br/>
              <w:t xml:space="preserve">Zuverlässigkeit. </w:t>
            </w:r>
            <w:r w:rsidRPr="00C66EFA">
              <w:rPr>
                <w:rFonts w:ascii="Arial" w:eastAsia="Times New Roman" w:hAnsi="Arial" w:cs="Arial"/>
                <w:sz w:val="20"/>
                <w:szCs w:val="20"/>
                <w:lang w:eastAsia="de-DE"/>
              </w:rPr>
              <w:br/>
              <w:t>Hilfsbereitschaft.</w:t>
            </w:r>
            <w:r w:rsidRPr="00C66EFA">
              <w:rPr>
                <w:rFonts w:ascii="Arial" w:eastAsia="Times New Roman" w:hAnsi="Arial" w:cs="Arial"/>
                <w:sz w:val="20"/>
                <w:szCs w:val="20"/>
                <w:lang w:eastAsia="de-DE"/>
              </w:rPr>
              <w:br/>
              <w:t xml:space="preserve">Erwünscht sind Deutsch- und Englischkenntnisse. </w:t>
            </w:r>
            <w:r w:rsidRPr="00C66EFA">
              <w:rPr>
                <w:rFonts w:ascii="Arial" w:eastAsia="Times New Roman" w:hAnsi="Arial" w:cs="Arial"/>
                <w:sz w:val="20"/>
                <w:szCs w:val="20"/>
                <w:lang w:eastAsia="de-DE"/>
              </w:rPr>
              <w:br/>
              <w:t>Großes Interesse besteht an Freiwilligen, deren Muttersprache Englisch, Spanisch, Französisch, Italienisch, Niederländisch oder Russisch ist (da es viele SchülerInnen mit diesen Muttersprachen gibt).</w:t>
            </w:r>
          </w:p>
        </w:tc>
      </w:tr>
    </w:tbl>
    <w:p w:rsidR="00C66EFA" w:rsidRPr="00C66EFA" w:rsidRDefault="00C66EFA" w:rsidP="00C66EFA">
      <w:pPr>
        <w:spacing w:after="0" w:line="240" w:lineRule="auto"/>
        <w:rPr>
          <w:rFonts w:ascii="Arial" w:eastAsia="Times New Roman" w:hAnsi="Arial" w:cs="Arial"/>
          <w:vanish/>
          <w:sz w:val="20"/>
          <w:szCs w:val="20"/>
          <w:lang w:eastAsia="de-D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before="60" w:after="0" w:line="240" w:lineRule="auto"/>
              <w:rPr>
                <w:rFonts w:ascii="Arial" w:eastAsia="Times New Roman" w:hAnsi="Arial" w:cs="Arial"/>
                <w:b/>
                <w:bCs/>
                <w:sz w:val="20"/>
                <w:szCs w:val="20"/>
                <w:lang w:eastAsia="de-DE"/>
              </w:rPr>
            </w:pPr>
            <w:r w:rsidRPr="00C66EFA">
              <w:rPr>
                <w:rFonts w:ascii="Arial" w:eastAsia="Times New Roman" w:hAnsi="Arial" w:cs="Arial"/>
                <w:b/>
                <w:bCs/>
                <w:sz w:val="20"/>
                <w:szCs w:val="20"/>
                <w:lang w:eastAsia="de-DE"/>
              </w:rPr>
              <w:t>Rahmenbedingungen</w:t>
            </w:r>
          </w:p>
        </w:tc>
      </w:tr>
      <w:tr w:rsidR="00C66EFA" w:rsidRPr="00C66EFA" w:rsidTr="00996B7C">
        <w:trPr>
          <w:tblCellSpacing w:w="0" w:type="dxa"/>
        </w:trPr>
        <w:tc>
          <w:tcPr>
            <w:tcW w:w="0" w:type="auto"/>
            <w:tcBorders>
              <w:top w:val="nil"/>
              <w:left w:val="nil"/>
              <w:bottom w:val="nil"/>
              <w:right w:val="nil"/>
            </w:tcBorders>
            <w:tcMar>
              <w:top w:w="15" w:type="dxa"/>
              <w:left w:w="15" w:type="dxa"/>
              <w:bottom w:w="15" w:type="dxa"/>
              <w:right w:w="15" w:type="dxa"/>
            </w:tcMar>
            <w:hideMark/>
          </w:tcPr>
          <w:p w:rsidR="00C66EFA" w:rsidRPr="00C66EFA" w:rsidRDefault="00C66EFA" w:rsidP="00C66EFA">
            <w:pPr>
              <w:spacing w:after="0" w:line="240" w:lineRule="auto"/>
              <w:rPr>
                <w:rFonts w:ascii="Arial" w:eastAsia="Times New Roman" w:hAnsi="Arial" w:cs="Arial"/>
                <w:sz w:val="20"/>
                <w:szCs w:val="20"/>
                <w:lang w:eastAsia="de-DE"/>
              </w:rPr>
            </w:pPr>
            <w:r w:rsidRPr="00C66EFA">
              <w:rPr>
                <w:rFonts w:ascii="Arial" w:eastAsia="Times New Roman" w:hAnsi="Arial" w:cs="Arial"/>
                <w:sz w:val="20"/>
                <w:szCs w:val="20"/>
                <w:lang w:eastAsia="de-DE"/>
              </w:rPr>
              <w:t>Europäischer Freiwilligendienst. Dauer: 12 Monate.</w:t>
            </w:r>
          </w:p>
        </w:tc>
      </w:tr>
    </w:tbl>
    <w:p w:rsidR="008D2ABE" w:rsidRDefault="008D2ABE"/>
    <w:sectPr w:rsidR="008D2ABE">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606" w:rsidRDefault="00CB4606" w:rsidP="00C66EFA">
      <w:pPr>
        <w:spacing w:after="0" w:line="240" w:lineRule="auto"/>
      </w:pPr>
      <w:r>
        <w:separator/>
      </w:r>
    </w:p>
  </w:endnote>
  <w:endnote w:type="continuationSeparator" w:id="0">
    <w:p w:rsidR="00CB4606" w:rsidRDefault="00CB4606" w:rsidP="00C6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694263"/>
      <w:docPartObj>
        <w:docPartGallery w:val="Page Numbers (Bottom of Page)"/>
        <w:docPartUnique/>
      </w:docPartObj>
    </w:sdtPr>
    <w:sdtEndPr/>
    <w:sdtContent>
      <w:p w:rsidR="00C66EFA" w:rsidRDefault="00C66EFA">
        <w:pPr>
          <w:pStyle w:val="Fuzeile"/>
          <w:jc w:val="center"/>
        </w:pPr>
        <w:r>
          <w:fldChar w:fldCharType="begin"/>
        </w:r>
        <w:r>
          <w:instrText>PAGE   \* MERGEFORMAT</w:instrText>
        </w:r>
        <w:r>
          <w:fldChar w:fldCharType="separate"/>
        </w:r>
        <w:r>
          <w:t>2</w:t>
        </w:r>
        <w:r>
          <w:fldChar w:fldCharType="end"/>
        </w:r>
      </w:p>
    </w:sdtContent>
  </w:sdt>
  <w:p w:rsidR="00C66EFA" w:rsidRDefault="00C66E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606" w:rsidRDefault="00CB4606" w:rsidP="00C66EFA">
      <w:pPr>
        <w:spacing w:after="0" w:line="240" w:lineRule="auto"/>
      </w:pPr>
      <w:r>
        <w:separator/>
      </w:r>
    </w:p>
  </w:footnote>
  <w:footnote w:type="continuationSeparator" w:id="0">
    <w:p w:rsidR="00CB4606" w:rsidRDefault="00CB4606" w:rsidP="00C66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5114A"/>
    <w:multiLevelType w:val="hybridMultilevel"/>
    <w:tmpl w:val="D93A3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FA"/>
    <w:rsid w:val="006765B1"/>
    <w:rsid w:val="008D2ABE"/>
    <w:rsid w:val="00C66EFA"/>
    <w:rsid w:val="00CB4606"/>
    <w:rsid w:val="00EC6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2FA9B-6C27-43CF-9907-7D545C99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66E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EFA"/>
  </w:style>
  <w:style w:type="paragraph" w:styleId="Fuzeile">
    <w:name w:val="footer"/>
    <w:basedOn w:val="Standard"/>
    <w:link w:val="FuzeileZchn"/>
    <w:uiPriority w:val="99"/>
    <w:unhideWhenUsed/>
    <w:rsid w:val="00C66EF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1271</Words>
  <Characters>8009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Kölner Freiwilligen Agentur e.V.</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Freisberg</dc:creator>
  <cp:keywords/>
  <dc:description/>
  <cp:lastModifiedBy>Susanne Freisberg</cp:lastModifiedBy>
  <cp:revision>3</cp:revision>
  <dcterms:created xsi:type="dcterms:W3CDTF">2025-03-31T14:31:00Z</dcterms:created>
  <dcterms:modified xsi:type="dcterms:W3CDTF">2025-10-07T12:18:00Z</dcterms:modified>
</cp:coreProperties>
</file>